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65F59" w:rsidRDefault="0086671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Kill the One-Shot: Using a Collaborative Rubric to Liberate the Librarian-Instructor Partnership</w:t>
      </w:r>
    </w:p>
    <w:p w14:paraId="00000002" w14:textId="77777777" w:rsidR="00F65F59" w:rsidRDefault="00F65F59">
      <w:pPr>
        <w:rPr>
          <w:rFonts w:ascii="Times New Roman" w:eastAsia="Times New Roman" w:hAnsi="Times New Roman" w:cs="Times New Roman"/>
          <w:b/>
          <w:sz w:val="28"/>
          <w:szCs w:val="28"/>
        </w:rPr>
      </w:pPr>
    </w:p>
    <w:p w14:paraId="00000003" w14:textId="77777777" w:rsidR="00F65F59" w:rsidRDefault="00F65F59">
      <w:pPr>
        <w:rPr>
          <w:rFonts w:ascii="Times New Roman" w:eastAsia="Times New Roman" w:hAnsi="Times New Roman" w:cs="Times New Roman"/>
          <w:b/>
          <w:sz w:val="28"/>
          <w:szCs w:val="28"/>
        </w:rPr>
      </w:pPr>
    </w:p>
    <w:p w14:paraId="00000004"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b/>
          <w:sz w:val="28"/>
          <w:szCs w:val="28"/>
        </w:rPr>
        <w:t>Introduction</w:t>
      </w:r>
    </w:p>
    <w:p w14:paraId="00000005" w14:textId="77777777" w:rsidR="00F65F59" w:rsidRDefault="00F65F59">
      <w:pPr>
        <w:ind w:left="720"/>
        <w:rPr>
          <w:rFonts w:ascii="Times New Roman" w:eastAsia="Times New Roman" w:hAnsi="Times New Roman" w:cs="Times New Roman"/>
          <w:sz w:val="24"/>
          <w:szCs w:val="24"/>
        </w:rPr>
      </w:pPr>
    </w:p>
    <w:p w14:paraId="00000006" w14:textId="77777777" w:rsidR="00F65F59" w:rsidRDefault="0086671E">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Instructor:</w:t>
      </w:r>
      <w:r>
        <w:rPr>
          <w:rFonts w:ascii="Times New Roman" w:eastAsia="Times New Roman" w:hAnsi="Times New Roman" w:cs="Times New Roman"/>
          <w:sz w:val="24"/>
          <w:szCs w:val="24"/>
        </w:rPr>
        <w:t xml:space="preserve"> At my last university, we had a librarian who would visit my classes and show the students how to find library sources: you know, show them the card catalog, the database, do a tour of the building, maybe a scavenger hunt? Is this something you can do for</w:t>
      </w:r>
      <w:r>
        <w:rPr>
          <w:rFonts w:ascii="Times New Roman" w:eastAsia="Times New Roman" w:hAnsi="Times New Roman" w:cs="Times New Roman"/>
          <w:sz w:val="24"/>
          <w:szCs w:val="24"/>
        </w:rPr>
        <w:t xml:space="preserve"> me?</w:t>
      </w:r>
    </w:p>
    <w:p w14:paraId="00000007" w14:textId="77777777" w:rsidR="00F65F59" w:rsidRDefault="0086671E">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Librarian:</w:t>
      </w:r>
      <w:r>
        <w:rPr>
          <w:rFonts w:ascii="Times New Roman" w:eastAsia="Times New Roman" w:hAnsi="Times New Roman" w:cs="Times New Roman"/>
          <w:sz w:val="24"/>
          <w:szCs w:val="24"/>
        </w:rPr>
        <w:t xml:space="preserve"> Oh, of course! I typically meet with many classes every semester to teach.</w:t>
      </w:r>
    </w:p>
    <w:p w14:paraId="00000008" w14:textId="77777777" w:rsidR="00F65F59" w:rsidRDefault="0086671E">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Instructor:</w:t>
      </w:r>
      <w:r>
        <w:rPr>
          <w:rFonts w:ascii="Times New Roman" w:eastAsia="Times New Roman" w:hAnsi="Times New Roman" w:cs="Times New Roman"/>
          <w:sz w:val="24"/>
          <w:szCs w:val="24"/>
        </w:rPr>
        <w:t xml:space="preserve"> Oh, you teach? You know, I'll be at a conference the second day of class, August 24th, so if you could take my class that day, you'd really be doing me a</w:t>
      </w:r>
      <w:r>
        <w:rPr>
          <w:rFonts w:ascii="Times New Roman" w:eastAsia="Times New Roman" w:hAnsi="Times New Roman" w:cs="Times New Roman"/>
          <w:sz w:val="24"/>
          <w:szCs w:val="24"/>
        </w:rPr>
        <w:t xml:space="preserve"> favor.  I think getting this out of the way as early as possible would be great.</w:t>
      </w:r>
    </w:p>
    <w:p w14:paraId="00000009" w14:textId="77777777" w:rsidR="00F65F59" w:rsidRDefault="0086671E">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Librarian:</w:t>
      </w:r>
      <w:r>
        <w:rPr>
          <w:rFonts w:ascii="Times New Roman" w:eastAsia="Times New Roman" w:hAnsi="Times New Roman" w:cs="Times New Roman"/>
          <w:sz w:val="24"/>
          <w:szCs w:val="24"/>
        </w:rPr>
        <w:t xml:space="preserve"> I'll have to check my calendar and get back to you about that date. Will your students have a research assignment? I'd be happy to design an information literacy s</w:t>
      </w:r>
      <w:r>
        <w:rPr>
          <w:rFonts w:ascii="Times New Roman" w:eastAsia="Times New Roman" w:hAnsi="Times New Roman" w:cs="Times New Roman"/>
          <w:sz w:val="24"/>
          <w:szCs w:val="24"/>
        </w:rPr>
        <w:t>ession tailored to their research needs.</w:t>
      </w:r>
    </w:p>
    <w:p w14:paraId="0000000A" w14:textId="77777777" w:rsidR="00F65F59" w:rsidRDefault="0086671E">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Instructor:</w:t>
      </w:r>
      <w:r>
        <w:rPr>
          <w:rFonts w:ascii="Times New Roman" w:eastAsia="Times New Roman" w:hAnsi="Times New Roman" w:cs="Times New Roman"/>
          <w:sz w:val="24"/>
          <w:szCs w:val="24"/>
        </w:rPr>
        <w:t xml:space="preserve"> Information technology is </w:t>
      </w:r>
      <w:r>
        <w:rPr>
          <w:rFonts w:ascii="Times New Roman" w:eastAsia="Times New Roman" w:hAnsi="Times New Roman" w:cs="Times New Roman"/>
          <w:i/>
          <w:sz w:val="24"/>
          <w:szCs w:val="24"/>
        </w:rPr>
        <w:t>so</w:t>
      </w:r>
      <w:r>
        <w:rPr>
          <w:rFonts w:ascii="Times New Roman" w:eastAsia="Times New Roman" w:hAnsi="Times New Roman" w:cs="Times New Roman"/>
          <w:sz w:val="24"/>
          <w:szCs w:val="24"/>
        </w:rPr>
        <w:t xml:space="preserve"> important!  I'm sure they could use a refresher!</w:t>
      </w:r>
    </w:p>
    <w:p w14:paraId="0000000B" w14:textId="77777777" w:rsidR="00F65F59" w:rsidRDefault="00F65F59">
      <w:pPr>
        <w:rPr>
          <w:rFonts w:ascii="Times New Roman" w:eastAsia="Times New Roman" w:hAnsi="Times New Roman" w:cs="Times New Roman"/>
          <w:sz w:val="24"/>
          <w:szCs w:val="24"/>
        </w:rPr>
      </w:pPr>
    </w:p>
    <w:p w14:paraId="0000000C"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above scenario will resonate with many librarians who teach information literacy. While overdrawn to illustrate a point,</w:t>
      </w:r>
      <w:r>
        <w:rPr>
          <w:rFonts w:ascii="Times New Roman" w:eastAsia="Times New Roman" w:hAnsi="Times New Roman" w:cs="Times New Roman"/>
          <w:sz w:val="24"/>
          <w:szCs w:val="24"/>
        </w:rPr>
        <w:t xml:space="preserve"> it is meant to demonstrate challenges librarians meet when collaborating with subject faculty who, for various reasons, wish to include the library (or librarians) in their courses. The request might be based on a previous institutional experience such as</w:t>
      </w:r>
      <w:r>
        <w:rPr>
          <w:rFonts w:ascii="Times New Roman" w:eastAsia="Times New Roman" w:hAnsi="Times New Roman" w:cs="Times New Roman"/>
          <w:sz w:val="24"/>
          <w:szCs w:val="24"/>
        </w:rPr>
        <w:t xml:space="preserve"> a former graduate student’s memory of a library orientation, a desire to fill a class period early in the semester because the instructor has conference plans, or it might come from a general sense that a library visit will take care of students’ basic re</w:t>
      </w:r>
      <w:r>
        <w:rPr>
          <w:rFonts w:ascii="Times New Roman" w:eastAsia="Times New Roman" w:hAnsi="Times New Roman" w:cs="Times New Roman"/>
          <w:sz w:val="24"/>
          <w:szCs w:val="24"/>
        </w:rPr>
        <w:t>search needs. In fact, “Please do your usual library talk,” is not an uncommon request. As educators with a goal of employing best practices while designing curricular structures that will allow for effective information literacy (IL) instruction at the cl</w:t>
      </w:r>
      <w:r>
        <w:rPr>
          <w:rFonts w:ascii="Times New Roman" w:eastAsia="Times New Roman" w:hAnsi="Times New Roman" w:cs="Times New Roman"/>
          <w:sz w:val="24"/>
          <w:szCs w:val="24"/>
        </w:rPr>
        <w:t>ass, course and program levels, librarians at the Valparaiso University (VU) Christopher Center Library embraced the opportunity to respond to the one-size-fits-all model as well as its natural offspring, the dreaded one-shot.</w:t>
      </w:r>
    </w:p>
    <w:p w14:paraId="0000000D"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VU librarians benefitted fr</w:t>
      </w:r>
      <w:r>
        <w:rPr>
          <w:rFonts w:ascii="Times New Roman" w:eastAsia="Times New Roman" w:hAnsi="Times New Roman" w:cs="Times New Roman"/>
          <w:sz w:val="24"/>
          <w:szCs w:val="24"/>
        </w:rPr>
        <w:t>om a University-wide initiative begun in 2013 to create a writing program with vertical curricular integration. This initiative occurred around the same time that library faculty were moving from a variously dispersed instruction model to a formalized info</w:t>
      </w:r>
      <w:r>
        <w:rPr>
          <w:rFonts w:ascii="Times New Roman" w:eastAsia="Times New Roman" w:hAnsi="Times New Roman" w:cs="Times New Roman"/>
          <w:sz w:val="24"/>
          <w:szCs w:val="24"/>
        </w:rPr>
        <w:t>rmation literacy program with a cohesive structure. There were many moving parts at play as VU implemented the writing program, from administrative-level strategic planning, to General Education Committee learning objective revisions, to department and pro</w:t>
      </w:r>
      <w:r>
        <w:rPr>
          <w:rFonts w:ascii="Times New Roman" w:eastAsia="Times New Roman" w:hAnsi="Times New Roman" w:cs="Times New Roman"/>
          <w:sz w:val="24"/>
          <w:szCs w:val="24"/>
        </w:rPr>
        <w:t xml:space="preserve">gram impact conversations. By modeling the library’s IL program after the curricular structure of the writing program, librarians were able to more easily enter those spaces of dialogue, planning and </w:t>
      </w:r>
      <w:r>
        <w:rPr>
          <w:rFonts w:ascii="Times New Roman" w:eastAsia="Times New Roman" w:hAnsi="Times New Roman" w:cs="Times New Roman"/>
          <w:sz w:val="24"/>
          <w:szCs w:val="24"/>
        </w:rPr>
        <w:lastRenderedPageBreak/>
        <w:t>implementation already occurring on behalf of the writin</w:t>
      </w:r>
      <w:r>
        <w:rPr>
          <w:rFonts w:ascii="Times New Roman" w:eastAsia="Times New Roman" w:hAnsi="Times New Roman" w:cs="Times New Roman"/>
          <w:sz w:val="24"/>
          <w:szCs w:val="24"/>
        </w:rPr>
        <w:t>g program. Since the director of the writing program felt that writing could not be taught absent information literacy, librarians also benefited from having an advocate with political capital and motivation to support the new IL program. The result was th</w:t>
      </w:r>
      <w:r>
        <w:rPr>
          <w:rFonts w:ascii="Times New Roman" w:eastAsia="Times New Roman" w:hAnsi="Times New Roman" w:cs="Times New Roman"/>
          <w:sz w:val="24"/>
          <w:szCs w:val="24"/>
        </w:rPr>
        <w:t>at subject faculty undergoing training to certify their courses as writing-intensive were also able to hear from librarians about best practices for integrating information literacy into their courses. To facilitate these discussions, VU librarians develop</w:t>
      </w:r>
      <w:r>
        <w:rPr>
          <w:rFonts w:ascii="Times New Roman" w:eastAsia="Times New Roman" w:hAnsi="Times New Roman" w:cs="Times New Roman"/>
          <w:sz w:val="24"/>
          <w:szCs w:val="24"/>
        </w:rPr>
        <w:t>ed a rubric that describes librarian-instructor collaboration models such that the “library visit” can be transformed into enriched and impactful IL instruction that goes far beyond what the one-shot can offer. The rubric has since become an invaluable too</w:t>
      </w:r>
      <w:r>
        <w:rPr>
          <w:rFonts w:ascii="Times New Roman" w:eastAsia="Times New Roman" w:hAnsi="Times New Roman" w:cs="Times New Roman"/>
          <w:sz w:val="24"/>
          <w:szCs w:val="24"/>
        </w:rPr>
        <w:t>l for VU librarians who meet with subject faculty to “negotiate” IL course integration. It has transformed the interactions and is received positively because it is a shortcut that conveys information literacy’s subject area relevance, as well as the libra</w:t>
      </w:r>
      <w:r>
        <w:rPr>
          <w:rFonts w:ascii="Times New Roman" w:eastAsia="Times New Roman" w:hAnsi="Times New Roman" w:cs="Times New Roman"/>
          <w:sz w:val="24"/>
          <w:szCs w:val="24"/>
        </w:rPr>
        <w:t>ry educator’s ability to transpose IL concepts and skills while moving across disciplinary contexts.</w:t>
      </w:r>
    </w:p>
    <w:p w14:paraId="0000000F" w14:textId="77777777" w:rsidR="00F65F59" w:rsidRDefault="00F65F59">
      <w:pPr>
        <w:rPr>
          <w:rFonts w:ascii="Times New Roman" w:eastAsia="Times New Roman" w:hAnsi="Times New Roman" w:cs="Times New Roman"/>
          <w:b/>
          <w:sz w:val="28"/>
          <w:szCs w:val="28"/>
        </w:rPr>
      </w:pPr>
    </w:p>
    <w:p w14:paraId="00000010" w14:textId="77777777" w:rsidR="00F65F59" w:rsidRDefault="0086671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Literature Review</w:t>
      </w:r>
    </w:p>
    <w:p w14:paraId="00000011" w14:textId="77777777" w:rsidR="00F65F59" w:rsidRDefault="00F65F59">
      <w:pPr>
        <w:rPr>
          <w:rFonts w:ascii="Times New Roman" w:eastAsia="Times New Roman" w:hAnsi="Times New Roman" w:cs="Times New Roman"/>
          <w:b/>
          <w:sz w:val="26"/>
          <w:szCs w:val="26"/>
        </w:rPr>
      </w:pPr>
    </w:p>
    <w:p w14:paraId="00000012"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Librarian-Faculty Collaboration</w:t>
      </w:r>
    </w:p>
    <w:p w14:paraId="00000013" w14:textId="77777777" w:rsidR="00F65F59" w:rsidRDefault="00F65F59">
      <w:pPr>
        <w:rPr>
          <w:rFonts w:ascii="Times New Roman" w:eastAsia="Times New Roman" w:hAnsi="Times New Roman" w:cs="Times New Roman"/>
          <w:sz w:val="24"/>
          <w:szCs w:val="24"/>
        </w:rPr>
      </w:pPr>
    </w:p>
    <w:p w14:paraId="00000014"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Collaboration with subject faculty is a common topic in library science research. Much of the literatu</w:t>
      </w:r>
      <w:r>
        <w:rPr>
          <w:rFonts w:ascii="Times New Roman" w:eastAsia="Times New Roman" w:hAnsi="Times New Roman" w:cs="Times New Roman"/>
          <w:sz w:val="24"/>
          <w:szCs w:val="24"/>
        </w:rPr>
        <w:t>re focuses on collaboration as a means to improve traditional information services, such as reference (Watts &amp; Mahfood, 2015; Mitchell, Comer, Starkey &amp; Francis, 2011) and collection development and management (Shipman, 2014; Shen, 2012; Horava, 2005). Ano</w:t>
      </w:r>
      <w:r>
        <w:rPr>
          <w:rFonts w:ascii="Times New Roman" w:eastAsia="Times New Roman" w:hAnsi="Times New Roman" w:cs="Times New Roman"/>
          <w:sz w:val="24"/>
          <w:szCs w:val="24"/>
        </w:rPr>
        <w:t>ther common theme is librarian-faculty collaboration as a catalyst for designing new or modified services that are better suited to today’s digital information landscape. Ratto and Lynch (2012) describe partnering to create a textbook alternative for stude</w:t>
      </w:r>
      <w:r>
        <w:rPr>
          <w:rFonts w:ascii="Times New Roman" w:eastAsia="Times New Roman" w:hAnsi="Times New Roman" w:cs="Times New Roman"/>
          <w:sz w:val="24"/>
          <w:szCs w:val="24"/>
        </w:rPr>
        <w:t>nts via the library’s e-book subscriptions. Shepley (2009) tells of a healthy collaborative relationship that resulted in improved library services for students enrolled in a distance education program. Tumbleson (2016) is the latest in a long line of rese</w:t>
      </w:r>
      <w:r>
        <w:rPr>
          <w:rFonts w:ascii="Times New Roman" w:eastAsia="Times New Roman" w:hAnsi="Times New Roman" w:cs="Times New Roman"/>
          <w:sz w:val="24"/>
          <w:szCs w:val="24"/>
        </w:rPr>
        <w:t>archers (Corrall &amp; Keates, 2011; Xiao, 2010; Black, 2008) to describe the importance of collaborating with faculty in order for librarians and library resources to become embedded in the virtual spaces of a course management system.</w:t>
      </w:r>
    </w:p>
    <w:p w14:paraId="00000015" w14:textId="77777777" w:rsidR="00F65F59" w:rsidRDefault="00F65F59">
      <w:pPr>
        <w:rPr>
          <w:rFonts w:ascii="Times New Roman" w:eastAsia="Times New Roman" w:hAnsi="Times New Roman" w:cs="Times New Roman"/>
          <w:sz w:val="24"/>
          <w:szCs w:val="24"/>
        </w:rPr>
      </w:pPr>
    </w:p>
    <w:p w14:paraId="00000016"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Much of the literature</w:t>
      </w:r>
      <w:r>
        <w:rPr>
          <w:rFonts w:ascii="Times New Roman" w:eastAsia="Times New Roman" w:hAnsi="Times New Roman" w:cs="Times New Roman"/>
          <w:sz w:val="24"/>
          <w:szCs w:val="24"/>
        </w:rPr>
        <w:t xml:space="preserve"> touts collaboration as a vehicle for improving the library’s visibility on campus. Gilman and Kunkel (2010) describe how developing an institutional repository had the unanticipated benefit of strengthening the library’s relationships with various units o</w:t>
      </w:r>
      <w:r>
        <w:rPr>
          <w:rFonts w:ascii="Times New Roman" w:eastAsia="Times New Roman" w:hAnsi="Times New Roman" w:cs="Times New Roman"/>
          <w:sz w:val="24"/>
          <w:szCs w:val="24"/>
        </w:rPr>
        <w:t xml:space="preserve">n campus, including the Provost’s Council, the Office of Research, and academic departments (p. 24). Creaser and Spezi (2014) note a disconnect between academic libraries and faculty (p. 204). They offer that developing collaborations can disabuse faculty </w:t>
      </w:r>
      <w:r>
        <w:rPr>
          <w:rFonts w:ascii="Times New Roman" w:eastAsia="Times New Roman" w:hAnsi="Times New Roman" w:cs="Times New Roman"/>
          <w:sz w:val="24"/>
          <w:szCs w:val="24"/>
        </w:rPr>
        <w:t xml:space="preserve">of their traditional, collections-centric perceptions of the library and can improve their awareness of the value of the library as a supporter of teaching and research (p. 205). </w:t>
      </w:r>
    </w:p>
    <w:p w14:paraId="00000017" w14:textId="77777777" w:rsidR="00F65F59" w:rsidRDefault="00F65F59">
      <w:pPr>
        <w:rPr>
          <w:rFonts w:ascii="Times New Roman" w:eastAsia="Times New Roman" w:hAnsi="Times New Roman" w:cs="Times New Roman"/>
          <w:sz w:val="24"/>
          <w:szCs w:val="24"/>
        </w:rPr>
      </w:pPr>
    </w:p>
    <w:p w14:paraId="00000018"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One additional major theme is faculty and librarians collaborating to condu</w:t>
      </w:r>
      <w:r>
        <w:rPr>
          <w:rFonts w:ascii="Times New Roman" w:eastAsia="Times New Roman" w:hAnsi="Times New Roman" w:cs="Times New Roman"/>
          <w:sz w:val="24"/>
          <w:szCs w:val="24"/>
        </w:rPr>
        <w:t>ct research and writing projects, wherein the various parties benefit from each other’s expertise. Reynolds, Smith, and D’Silva (2013) describe how they -- two communications faculty members and a librarian -- collaborated on a social movements research pr</w:t>
      </w:r>
      <w:r>
        <w:rPr>
          <w:rFonts w:ascii="Times New Roman" w:eastAsia="Times New Roman" w:hAnsi="Times New Roman" w:cs="Times New Roman"/>
          <w:sz w:val="24"/>
          <w:szCs w:val="24"/>
        </w:rPr>
        <w:t>oject, which originated organically after Reynolds helped Smith and D’Silva locate some elusive information sources (p. 378). Foutch (2016) describes collaborating with a faculty research team to undertake a comprehensive literature review on mental health</w:t>
      </w:r>
      <w:r>
        <w:rPr>
          <w:rFonts w:ascii="Times New Roman" w:eastAsia="Times New Roman" w:hAnsi="Times New Roman" w:cs="Times New Roman"/>
          <w:sz w:val="24"/>
          <w:szCs w:val="24"/>
        </w:rPr>
        <w:t xml:space="preserve"> and nutrition, and tells how her involvement took on unexpected elements, such as providing guidance on citation management and training student research assistants (p. 81). Foutch writes that contributing to faculty members’ research projects “provide[s]</w:t>
      </w:r>
      <w:r>
        <w:rPr>
          <w:rFonts w:ascii="Times New Roman" w:eastAsia="Times New Roman" w:hAnsi="Times New Roman" w:cs="Times New Roman"/>
          <w:sz w:val="24"/>
          <w:szCs w:val="24"/>
        </w:rPr>
        <w:t xml:space="preserve"> librarians with evidence they can use to show the academic community that they should be actively engaged in knowledge creation and dissemination” (p. 82). </w:t>
      </w:r>
    </w:p>
    <w:p w14:paraId="00000019" w14:textId="77777777" w:rsidR="00F65F59" w:rsidRDefault="00F65F59">
      <w:pPr>
        <w:rPr>
          <w:rFonts w:ascii="Times New Roman" w:eastAsia="Times New Roman" w:hAnsi="Times New Roman" w:cs="Times New Roman"/>
          <w:b/>
          <w:sz w:val="24"/>
          <w:szCs w:val="24"/>
        </w:rPr>
      </w:pPr>
    </w:p>
    <w:p w14:paraId="0000001A" w14:textId="77777777" w:rsidR="00F65F59" w:rsidRDefault="008667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Collaborating to Teach IL</w:t>
      </w:r>
    </w:p>
    <w:p w14:paraId="0000001B" w14:textId="77777777" w:rsidR="00F65F59" w:rsidRDefault="00F65F59">
      <w:pPr>
        <w:rPr>
          <w:rFonts w:ascii="Times New Roman" w:eastAsia="Times New Roman" w:hAnsi="Times New Roman" w:cs="Times New Roman"/>
          <w:sz w:val="24"/>
          <w:szCs w:val="24"/>
        </w:rPr>
      </w:pPr>
    </w:p>
    <w:p w14:paraId="0000001C"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Foutch’s (2016) above comment alludes to a perpetual problem when purs</w:t>
      </w:r>
      <w:r>
        <w:rPr>
          <w:rFonts w:ascii="Times New Roman" w:eastAsia="Times New Roman" w:hAnsi="Times New Roman" w:cs="Times New Roman"/>
          <w:sz w:val="24"/>
          <w:szCs w:val="24"/>
        </w:rPr>
        <w:t>uing librarian-faculty collaboration, namely that librarians are often overlooked as potential partners with valuable knowledge to contribute to the activities of other faculty members. Overcoming faculty’s misconceptions about librarians is often a necess</w:t>
      </w:r>
      <w:r>
        <w:rPr>
          <w:rFonts w:ascii="Times New Roman" w:eastAsia="Times New Roman" w:hAnsi="Times New Roman" w:cs="Times New Roman"/>
          <w:sz w:val="24"/>
          <w:szCs w:val="24"/>
        </w:rPr>
        <w:t>ary first step in promoting IL in the classroom. The literature fortunately offers considerable guidance on how academic librarians and subject faculty can collaborate to promote IL. Over a decade ago, Lindstrom and Shonrock (2006) called for librarians to</w:t>
      </w:r>
      <w:r>
        <w:rPr>
          <w:rFonts w:ascii="Times New Roman" w:eastAsia="Times New Roman" w:hAnsi="Times New Roman" w:cs="Times New Roman"/>
          <w:sz w:val="24"/>
          <w:szCs w:val="24"/>
        </w:rPr>
        <w:t xml:space="preserve"> work with instructors to become integrated into the college classroom, in order to maximize the number of students receiving IL instruction. They described the widely varying successes of incorporating IL into universities’ curricula and note that, althou</w:t>
      </w:r>
      <w:r>
        <w:rPr>
          <w:rFonts w:ascii="Times New Roman" w:eastAsia="Times New Roman" w:hAnsi="Times New Roman" w:cs="Times New Roman"/>
          <w:sz w:val="24"/>
          <w:szCs w:val="24"/>
        </w:rPr>
        <w:t>gh administrators had made IL a strategic priority at a handful of institutions at that time, most collaboration efforts were still happening on a course-by-course basis (p. 22). The model of using subject-specialist librarians to serve as liaisons to acad</w:t>
      </w:r>
      <w:r>
        <w:rPr>
          <w:rFonts w:ascii="Times New Roman" w:eastAsia="Times New Roman" w:hAnsi="Times New Roman" w:cs="Times New Roman"/>
          <w:sz w:val="24"/>
          <w:szCs w:val="24"/>
        </w:rPr>
        <w:t>emic departments, the authors noted, was highly successful, resulting in new opportunities for librarians to teach one-shot sessions, as well as to co-teach with subject faculty (p. 20).</w:t>
      </w:r>
    </w:p>
    <w:p w14:paraId="0000001D" w14:textId="77777777" w:rsidR="00F65F59" w:rsidRDefault="00F65F59">
      <w:pPr>
        <w:rPr>
          <w:rFonts w:ascii="Times New Roman" w:eastAsia="Times New Roman" w:hAnsi="Times New Roman" w:cs="Times New Roman"/>
          <w:sz w:val="24"/>
          <w:szCs w:val="24"/>
        </w:rPr>
      </w:pPr>
    </w:p>
    <w:p w14:paraId="0000001E"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subsequent decade, numerous published case studies have described successful librarian-instructor collaborations to promote IL, mostly through classroom instruction. Smith and Dailey (2013) describe a partnership between two librarians and a public </w:t>
      </w:r>
      <w:r>
        <w:rPr>
          <w:rFonts w:ascii="Times New Roman" w:eastAsia="Times New Roman" w:hAnsi="Times New Roman" w:cs="Times New Roman"/>
          <w:sz w:val="24"/>
          <w:szCs w:val="24"/>
        </w:rPr>
        <w:t>health professor who had noticed poor quality of sources in students’ papers. The librarians and professor created a plan to integrate IL into the course, which included identifying four specific IL learning objectives taught over a series of three instruc</w:t>
      </w:r>
      <w:r>
        <w:rPr>
          <w:rFonts w:ascii="Times New Roman" w:eastAsia="Times New Roman" w:hAnsi="Times New Roman" w:cs="Times New Roman"/>
          <w:sz w:val="24"/>
          <w:szCs w:val="24"/>
        </w:rPr>
        <w:t>tion sessions. Their extended collaboration resulted in the students using better, more appropriate statistics and journal articles in their research papers as compared to previous semesters (p. 323). The authors contribute the success of the collaboration</w:t>
      </w:r>
      <w:r>
        <w:rPr>
          <w:rFonts w:ascii="Times New Roman" w:eastAsia="Times New Roman" w:hAnsi="Times New Roman" w:cs="Times New Roman"/>
          <w:sz w:val="24"/>
          <w:szCs w:val="24"/>
        </w:rPr>
        <w:t xml:space="preserve"> to their deliberate, proactive planning on the IL instruction and its objectives prior to the start of the semester, and to the willingness of the professor to sacrifice days for teaching course content in favor of IL instruction (p. 323). Garvey, Hays an</w:t>
      </w:r>
      <w:r>
        <w:rPr>
          <w:rFonts w:ascii="Times New Roman" w:eastAsia="Times New Roman" w:hAnsi="Times New Roman" w:cs="Times New Roman"/>
          <w:sz w:val="24"/>
          <w:szCs w:val="24"/>
        </w:rPr>
        <w:t xml:space="preserve">d Stempler (2017) describe a successful effort </w:t>
      </w:r>
      <w:r>
        <w:rPr>
          <w:rFonts w:ascii="Times New Roman" w:eastAsia="Times New Roman" w:hAnsi="Times New Roman" w:cs="Times New Roman"/>
          <w:sz w:val="24"/>
          <w:szCs w:val="24"/>
        </w:rPr>
        <w:lastRenderedPageBreak/>
        <w:t>to utilize a flipped classroom approach in their IL instruction with first-year students at CUNY College of State Island. The authors similarly account for the effort’s success by pointing to the proactive mee</w:t>
      </w:r>
      <w:r>
        <w:rPr>
          <w:rFonts w:ascii="Times New Roman" w:eastAsia="Times New Roman" w:hAnsi="Times New Roman" w:cs="Times New Roman"/>
          <w:sz w:val="24"/>
          <w:szCs w:val="24"/>
        </w:rPr>
        <w:t>tings between all collaborators, including librarians, the University’s Writing Across the Curriculum Coordinator, and other members of the English Department. All collaborators had vested interests in improving student learning outcomes, and they met freq</w:t>
      </w:r>
      <w:r>
        <w:rPr>
          <w:rFonts w:ascii="Times New Roman" w:eastAsia="Times New Roman" w:hAnsi="Times New Roman" w:cs="Times New Roman"/>
          <w:sz w:val="24"/>
          <w:szCs w:val="24"/>
        </w:rPr>
        <w:t>uently to determine IL learning outcomes and to design and fine-tune teaching instruments that would facilitate student learning, including a website and an accompanying assignment (p. 265). Lundstrom, Wishkoski and Davis (2017) describe an effort to promo</w:t>
      </w:r>
      <w:r>
        <w:rPr>
          <w:rFonts w:ascii="Times New Roman" w:eastAsia="Times New Roman" w:hAnsi="Times New Roman" w:cs="Times New Roman"/>
          <w:sz w:val="24"/>
          <w:szCs w:val="24"/>
        </w:rPr>
        <w:t xml:space="preserve">te IL by collaborating with faculty on assignment design. Faculty and librarians met in a workshop setting to discuss how to redesign existing assignments in order to scaffold the research process. These workshops resulted in improved assignments and also </w:t>
      </w:r>
      <w:r>
        <w:rPr>
          <w:rFonts w:ascii="Times New Roman" w:eastAsia="Times New Roman" w:hAnsi="Times New Roman" w:cs="Times New Roman"/>
          <w:sz w:val="24"/>
          <w:szCs w:val="24"/>
        </w:rPr>
        <w:t>led to greater goodwill and interest in collaborating between subject faculty and their librarians.</w:t>
      </w:r>
    </w:p>
    <w:p w14:paraId="0000001F" w14:textId="77777777" w:rsidR="00F65F59" w:rsidRDefault="00F65F59">
      <w:pPr>
        <w:rPr>
          <w:rFonts w:ascii="Times New Roman" w:eastAsia="Times New Roman" w:hAnsi="Times New Roman" w:cs="Times New Roman"/>
          <w:sz w:val="24"/>
          <w:szCs w:val="24"/>
        </w:rPr>
      </w:pPr>
    </w:p>
    <w:p w14:paraId="00000020"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particularly illustrative example is provided by Junisbai, Lowe and Tagge (2016). Librarians at Claremont Colleges collaborated with faculty to integra</w:t>
      </w:r>
      <w:r>
        <w:rPr>
          <w:rFonts w:ascii="Times New Roman" w:eastAsia="Times New Roman" w:hAnsi="Times New Roman" w:cs="Times New Roman"/>
          <w:sz w:val="24"/>
          <w:szCs w:val="24"/>
        </w:rPr>
        <w:t>te IL into the university’s first-year seminar (FYS) program, and in so doing, the librarians gave the FYS faculty several options for how heavily to involve librarians in the course (p. 606). The librarians provided instructors with scenarios of collabora</w:t>
      </w:r>
      <w:r>
        <w:rPr>
          <w:rFonts w:ascii="Times New Roman" w:eastAsia="Times New Roman" w:hAnsi="Times New Roman" w:cs="Times New Roman"/>
          <w:sz w:val="24"/>
          <w:szCs w:val="24"/>
        </w:rPr>
        <w:t>tion levels, which ranged from Level 1 (No Collaboration), or no library involvement, to Level 4 (Substantial Collaboration), which included significant librarian input on assignment design, two or more IL instruction sessions, a course-specific research g</w:t>
      </w:r>
      <w:r>
        <w:rPr>
          <w:rFonts w:ascii="Times New Roman" w:eastAsia="Times New Roman" w:hAnsi="Times New Roman" w:cs="Times New Roman"/>
          <w:sz w:val="24"/>
          <w:szCs w:val="24"/>
        </w:rPr>
        <w:t>uide, a graded library-related quiz, and more. The authors found that the greatest return on investment was at Level 3 (Intermediate Collaboration). In comparing students’ papers between course sections -- specifically aspects of attribution, evaluation an</w:t>
      </w:r>
      <w:r>
        <w:rPr>
          <w:rFonts w:ascii="Times New Roman" w:eastAsia="Times New Roman" w:hAnsi="Times New Roman" w:cs="Times New Roman"/>
          <w:sz w:val="24"/>
          <w:szCs w:val="24"/>
        </w:rPr>
        <w:t xml:space="preserve">d communication --,  the authors found that students from classes with Level 3 library involvement and those from classes with Level 4 library involvement performed similarly. The authors write that their findings “reveal a faculty-librarian collaboration </w:t>
      </w:r>
      <w:r>
        <w:rPr>
          <w:rFonts w:ascii="Times New Roman" w:eastAsia="Times New Roman" w:hAnsi="Times New Roman" w:cs="Times New Roman"/>
          <w:sz w:val="24"/>
          <w:szCs w:val="24"/>
        </w:rPr>
        <w:t>‘sweet spot’ at the intermediate level” (p. 608) and that collaboration at deeper levels does not lead to measurable benefits in terms of student learning. They also write that, during the three years of using this approach, a number of FYS faculty had mov</w:t>
      </w:r>
      <w:r>
        <w:rPr>
          <w:rFonts w:ascii="Times New Roman" w:eastAsia="Times New Roman" w:hAnsi="Times New Roman" w:cs="Times New Roman"/>
          <w:sz w:val="24"/>
          <w:szCs w:val="24"/>
        </w:rPr>
        <w:t>ed from collaborating at just Level 2 (Minimal) in favor of Levels 3 or 4, signaling a relatively quick increase in faculty buy-in to the idea of integration IL into their courses (p. 608).</w:t>
      </w:r>
    </w:p>
    <w:p w14:paraId="00000021" w14:textId="77777777" w:rsidR="00F65F59" w:rsidRDefault="00F65F59">
      <w:pPr>
        <w:rPr>
          <w:rFonts w:ascii="Times New Roman" w:eastAsia="Times New Roman" w:hAnsi="Times New Roman" w:cs="Times New Roman"/>
          <w:sz w:val="24"/>
          <w:szCs w:val="24"/>
        </w:rPr>
      </w:pPr>
    </w:p>
    <w:p w14:paraId="00000022"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Junisbai, Lowe and Tagge’s (2016) findings provide useful insight</w:t>
      </w:r>
      <w:r>
        <w:rPr>
          <w:rFonts w:ascii="Times New Roman" w:eastAsia="Times New Roman" w:hAnsi="Times New Roman" w:cs="Times New Roman"/>
          <w:sz w:val="24"/>
          <w:szCs w:val="24"/>
        </w:rPr>
        <w:t>s about how to approach librarian-faculty collaboration. Specifically, granting faculty members some flexibility and autonomy in deciding how to work with librarians can lead to fruitful experimentation and increased faculty recognition of the value of IL.</w:t>
      </w:r>
      <w:r>
        <w:rPr>
          <w:rFonts w:ascii="Times New Roman" w:eastAsia="Times New Roman" w:hAnsi="Times New Roman" w:cs="Times New Roman"/>
          <w:sz w:val="24"/>
          <w:szCs w:val="24"/>
        </w:rPr>
        <w:t xml:space="preserve"> A flexible approach makes greater sense in light of Gardner and White-Farnham’s (2013) adaptation of Hardesty’s (1995) work on faculty culture to discuss how it might contribute to faculty resistance to partnering with librarians. Namely, Gardner and Whit</w:t>
      </w:r>
      <w:r>
        <w:rPr>
          <w:rFonts w:ascii="Times New Roman" w:eastAsia="Times New Roman" w:hAnsi="Times New Roman" w:cs="Times New Roman"/>
          <w:sz w:val="24"/>
          <w:szCs w:val="24"/>
        </w:rPr>
        <w:t xml:space="preserve">e-Farnham point to disciplinary specialization and perceived threats to academic freedom as two aspects of faculty culture that can damage librarian-instructor collaborations (pp. 238-239). Faculty members’ narrow conceptions of what research is and how </w:t>
      </w:r>
      <w:r>
        <w:rPr>
          <w:rFonts w:ascii="Times New Roman" w:eastAsia="Times New Roman" w:hAnsi="Times New Roman" w:cs="Times New Roman"/>
          <w:sz w:val="24"/>
          <w:szCs w:val="24"/>
        </w:rPr>
        <w:lastRenderedPageBreak/>
        <w:t>it</w:t>
      </w:r>
      <w:r>
        <w:rPr>
          <w:rFonts w:ascii="Times New Roman" w:eastAsia="Times New Roman" w:hAnsi="Times New Roman" w:cs="Times New Roman"/>
          <w:sz w:val="24"/>
          <w:szCs w:val="24"/>
        </w:rPr>
        <w:t xml:space="preserve"> should be taught, as well as their concerns about the loss of autonomy in how they teach their courses, can result in misunderstandings about librarians’ intentions (p. 239). The present article describes an effort by the authors to change how librarians </w:t>
      </w:r>
      <w:r>
        <w:rPr>
          <w:rFonts w:ascii="Times New Roman" w:eastAsia="Times New Roman" w:hAnsi="Times New Roman" w:cs="Times New Roman"/>
          <w:sz w:val="24"/>
          <w:szCs w:val="24"/>
        </w:rPr>
        <w:t xml:space="preserve">talked with faculty about IL on their campus. By designing and using a so-called “librarian-instructor collaboration rubric,” which offered numerous lenses for understanding how librarians could partner with teaching faculty, the authors witnessed a shift </w:t>
      </w:r>
      <w:r>
        <w:rPr>
          <w:rFonts w:ascii="Times New Roman" w:eastAsia="Times New Roman" w:hAnsi="Times New Roman" w:cs="Times New Roman"/>
          <w:sz w:val="24"/>
          <w:szCs w:val="24"/>
        </w:rPr>
        <w:t xml:space="preserve">in attitudes among teaching faculty about collaborating with their subject librarians to teach IL in the classroom. The rubric also resulted in a proliferation of creative approaches to integrating IL, including a departure from relying on the traditional </w:t>
      </w:r>
      <w:r>
        <w:rPr>
          <w:rFonts w:ascii="Times New Roman" w:eastAsia="Times New Roman" w:hAnsi="Times New Roman" w:cs="Times New Roman"/>
          <w:sz w:val="24"/>
          <w:szCs w:val="24"/>
        </w:rPr>
        <w:t>one-shot approach.</w:t>
      </w:r>
    </w:p>
    <w:p w14:paraId="00000023"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4" w14:textId="77777777" w:rsidR="00F65F59" w:rsidRDefault="0086671E">
      <w:pPr>
        <w:rPr>
          <w:rFonts w:ascii="Times New Roman" w:eastAsia="Times New Roman" w:hAnsi="Times New Roman" w:cs="Times New Roman"/>
          <w:sz w:val="28"/>
          <w:szCs w:val="28"/>
        </w:rPr>
      </w:pPr>
      <w:r>
        <w:rPr>
          <w:rFonts w:ascii="Times New Roman" w:eastAsia="Times New Roman" w:hAnsi="Times New Roman" w:cs="Times New Roman"/>
          <w:b/>
          <w:sz w:val="28"/>
          <w:szCs w:val="28"/>
        </w:rPr>
        <w:t>Background</w:t>
      </w:r>
    </w:p>
    <w:p w14:paraId="00000025" w14:textId="77777777" w:rsidR="00F65F59" w:rsidRDefault="00F65F59">
      <w:pPr>
        <w:rPr>
          <w:rFonts w:ascii="Times New Roman" w:eastAsia="Times New Roman" w:hAnsi="Times New Roman" w:cs="Times New Roman"/>
          <w:b/>
          <w:sz w:val="28"/>
          <w:szCs w:val="28"/>
        </w:rPr>
      </w:pPr>
    </w:p>
    <w:p w14:paraId="00000026" w14:textId="77777777" w:rsidR="00F65F59" w:rsidRDefault="008667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Institutional</w:t>
      </w:r>
    </w:p>
    <w:p w14:paraId="00000027" w14:textId="77777777" w:rsidR="00F65F59" w:rsidRDefault="00F65F59">
      <w:pPr>
        <w:rPr>
          <w:rFonts w:ascii="Times New Roman" w:eastAsia="Times New Roman" w:hAnsi="Times New Roman" w:cs="Times New Roman"/>
          <w:sz w:val="24"/>
          <w:szCs w:val="24"/>
        </w:rPr>
      </w:pPr>
    </w:p>
    <w:p w14:paraId="00000028"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Valparaiso University (VU) is a private, independent Lutheran institution with five undergraduate colleges, a graduate studies program and a law school. (Note about closure of the law school.) The student body is currently composed of approximately 3,200 u</w:t>
      </w:r>
      <w:r>
        <w:rPr>
          <w:rFonts w:ascii="Times New Roman" w:eastAsia="Times New Roman" w:hAnsi="Times New Roman" w:cs="Times New Roman"/>
          <w:sz w:val="24"/>
          <w:szCs w:val="24"/>
        </w:rPr>
        <w:t xml:space="preserve">ndergraduate students and 800 law and graduate students. The student-faculty ratio is 13:1. Grounded in the liberal arts, VU’s programs include Valpo Core, a first-year experience unit that is meant to initiate freshmen into the “life of the mind” through </w:t>
      </w:r>
      <w:r>
        <w:rPr>
          <w:rFonts w:ascii="Times New Roman" w:eastAsia="Times New Roman" w:hAnsi="Times New Roman" w:cs="Times New Roman"/>
          <w:sz w:val="24"/>
          <w:szCs w:val="24"/>
        </w:rPr>
        <w:t xml:space="preserve">textual dialogue. Students admitted to the honors program, Christ College, complete Freshman Program, an intensive two-semester seminar in the great books tradition. </w:t>
      </w:r>
      <w:r>
        <w:rPr>
          <w:rFonts w:ascii="Times New Roman" w:eastAsia="Times New Roman" w:hAnsi="Times New Roman" w:cs="Times New Roman"/>
          <w:strike/>
          <w:sz w:val="24"/>
          <w:szCs w:val="24"/>
        </w:rPr>
        <w:br/>
      </w:r>
    </w:p>
    <w:p w14:paraId="00000029" w14:textId="77777777" w:rsidR="00F65F59" w:rsidRDefault="008667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 Environment and Priorities</w:t>
      </w:r>
    </w:p>
    <w:p w14:paraId="0000002A" w14:textId="77777777" w:rsidR="00F65F59" w:rsidRDefault="00F65F59">
      <w:pPr>
        <w:rPr>
          <w:rFonts w:ascii="Times New Roman" w:eastAsia="Times New Roman" w:hAnsi="Times New Roman" w:cs="Times New Roman"/>
          <w:sz w:val="24"/>
          <w:szCs w:val="24"/>
        </w:rPr>
      </w:pPr>
    </w:p>
    <w:p w14:paraId="0000002B"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the University Writing Program is a d</w:t>
      </w:r>
      <w:r>
        <w:rPr>
          <w:rFonts w:ascii="Times New Roman" w:eastAsia="Times New Roman" w:hAnsi="Times New Roman" w:cs="Times New Roman"/>
          <w:sz w:val="24"/>
          <w:szCs w:val="24"/>
        </w:rPr>
        <w:t>riving initiative. The University Director of Writing is implementing a vertical writing-intensive curriculum that includes writing in the disciplines. She holds ongoing writing-intensive Course (WIC) training seminars for faculty with an assignment design</w:t>
      </w:r>
      <w:r>
        <w:rPr>
          <w:rFonts w:ascii="Times New Roman" w:eastAsia="Times New Roman" w:hAnsi="Times New Roman" w:cs="Times New Roman"/>
          <w:sz w:val="24"/>
          <w:szCs w:val="24"/>
        </w:rPr>
        <w:t xml:space="preserve"> component. The seminars include information literacy (IL) workshops facilitated by librarians. The WIC courses must integrate IL instruction, and faculty are required to consult with librarians within their subject areas to determine how best to incorpora</w:t>
      </w:r>
      <w:r>
        <w:rPr>
          <w:rFonts w:ascii="Times New Roman" w:eastAsia="Times New Roman" w:hAnsi="Times New Roman" w:cs="Times New Roman"/>
          <w:sz w:val="24"/>
          <w:szCs w:val="24"/>
        </w:rPr>
        <w:t>te IL and IL educators into their courses. In fact, the General Education Committee is not supposed to approve a WIC course unless it has been evaluated by a librarian. Once faculty complete the seminar and demonstrate that the course under review fulfills</w:t>
      </w:r>
      <w:r>
        <w:rPr>
          <w:rFonts w:ascii="Times New Roman" w:eastAsia="Times New Roman" w:hAnsi="Times New Roman" w:cs="Times New Roman"/>
          <w:sz w:val="24"/>
          <w:szCs w:val="24"/>
        </w:rPr>
        <w:t xml:space="preserve"> the WIC requirements, they may add the writing-intensive designation. Students are required to take at least one WIC course as part of their general education requirements. </w:t>
      </w:r>
    </w:p>
    <w:p w14:paraId="0000002C" w14:textId="77777777" w:rsidR="00F65F59" w:rsidRDefault="00F65F59">
      <w:pPr>
        <w:rPr>
          <w:rFonts w:ascii="Times New Roman" w:eastAsia="Times New Roman" w:hAnsi="Times New Roman" w:cs="Times New Roman"/>
          <w:sz w:val="24"/>
          <w:szCs w:val="24"/>
        </w:rPr>
      </w:pPr>
    </w:p>
    <w:p w14:paraId="0000002D"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VU’s writing program has positively impacted the library’s education initiatives</w:t>
      </w:r>
      <w:r>
        <w:rPr>
          <w:rFonts w:ascii="Times New Roman" w:eastAsia="Times New Roman" w:hAnsi="Times New Roman" w:cs="Times New Roman"/>
          <w:sz w:val="24"/>
          <w:szCs w:val="24"/>
        </w:rPr>
        <w:t xml:space="preserve">. The design and implementation includes three symbiotic disciplinary streams: writing, the discipline of the teaching faculty, and IL. Librarians take part in the design and planning work of the IL </w:t>
      </w:r>
      <w:r>
        <w:rPr>
          <w:rFonts w:ascii="Times New Roman" w:eastAsia="Times New Roman" w:hAnsi="Times New Roman" w:cs="Times New Roman"/>
          <w:sz w:val="24"/>
          <w:szCs w:val="24"/>
        </w:rPr>
        <w:lastRenderedPageBreak/>
        <w:t>component within the writing program. WIC courses must in</w:t>
      </w:r>
      <w:r>
        <w:rPr>
          <w:rFonts w:ascii="Times New Roman" w:eastAsia="Times New Roman" w:hAnsi="Times New Roman" w:cs="Times New Roman"/>
          <w:sz w:val="24"/>
          <w:szCs w:val="24"/>
        </w:rPr>
        <w:t xml:space="preserve">clude a research-infused assignment that integrates IL learning outcomes and IL instruction or, as some faculty call it, a “library visit.” In addition to the writing program, the first-year programs are strong collaborators with the library. Partnerships </w:t>
      </w:r>
      <w:r>
        <w:rPr>
          <w:rFonts w:ascii="Times New Roman" w:eastAsia="Times New Roman" w:hAnsi="Times New Roman" w:cs="Times New Roman"/>
          <w:sz w:val="24"/>
          <w:szCs w:val="24"/>
        </w:rPr>
        <w:t>with Core and Freshman Program faculty have led to increased IL instruction and improved assignments. Subject faculty teaching capstone courses also often partner with library faculty on both assignment design and instruction; these collaborations invite a</w:t>
      </w:r>
      <w:r>
        <w:rPr>
          <w:rFonts w:ascii="Times New Roman" w:eastAsia="Times New Roman" w:hAnsi="Times New Roman" w:cs="Times New Roman"/>
          <w:sz w:val="24"/>
          <w:szCs w:val="24"/>
        </w:rPr>
        <w:t>n embedded instruction model.</w:t>
      </w:r>
    </w:p>
    <w:p w14:paraId="0000002E" w14:textId="77777777" w:rsidR="00F65F59" w:rsidRDefault="00F65F59">
      <w:pPr>
        <w:rPr>
          <w:rFonts w:ascii="Times New Roman" w:eastAsia="Times New Roman" w:hAnsi="Times New Roman" w:cs="Times New Roman"/>
          <w:sz w:val="24"/>
          <w:szCs w:val="24"/>
        </w:rPr>
      </w:pPr>
    </w:p>
    <w:p w14:paraId="0000002F" w14:textId="77777777" w:rsidR="00F65F59" w:rsidRDefault="0086671E">
      <w:pPr>
        <w:rPr>
          <w:rFonts w:ascii="Times New Roman" w:eastAsia="Times New Roman" w:hAnsi="Times New Roman" w:cs="Times New Roman"/>
          <w:strike/>
          <w:sz w:val="24"/>
          <w:szCs w:val="24"/>
        </w:rPr>
      </w:pPr>
      <w:r>
        <w:rPr>
          <w:rFonts w:ascii="Times New Roman" w:eastAsia="Times New Roman" w:hAnsi="Times New Roman" w:cs="Times New Roman"/>
          <w:sz w:val="24"/>
          <w:szCs w:val="24"/>
        </w:rPr>
        <w:t>While the environment for collaboration across campus has many positive features, there is still much work to be done. The librarians are challenged by the fact that IL can be defined differently amongst different constituenc</w:t>
      </w:r>
      <w:r>
        <w:rPr>
          <w:rFonts w:ascii="Times New Roman" w:eastAsia="Times New Roman" w:hAnsi="Times New Roman" w:cs="Times New Roman"/>
          <w:sz w:val="24"/>
          <w:szCs w:val="24"/>
        </w:rPr>
        <w:t xml:space="preserve">ies, even within the library itself. Librarians sometimes encounter faculty or administrators who relegate IL to a set of skills and the teaching as show-and-tell. </w:t>
      </w:r>
    </w:p>
    <w:p w14:paraId="00000030" w14:textId="77777777" w:rsidR="00F65F59" w:rsidRDefault="0086671E">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p w14:paraId="00000031"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Organizational Placement of Library’s Instructional Effort</w:t>
      </w:r>
    </w:p>
    <w:p w14:paraId="00000032" w14:textId="77777777" w:rsidR="00F65F59" w:rsidRDefault="00F65F59">
      <w:pPr>
        <w:rPr>
          <w:rFonts w:ascii="Times New Roman" w:eastAsia="Times New Roman" w:hAnsi="Times New Roman" w:cs="Times New Roman"/>
          <w:sz w:val="24"/>
          <w:szCs w:val="24"/>
        </w:rPr>
      </w:pPr>
    </w:p>
    <w:p w14:paraId="00000033"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library’s Information Lit</w:t>
      </w:r>
      <w:r>
        <w:rPr>
          <w:rFonts w:ascii="Times New Roman" w:eastAsia="Times New Roman" w:hAnsi="Times New Roman" w:cs="Times New Roman"/>
          <w:sz w:val="24"/>
          <w:szCs w:val="24"/>
        </w:rPr>
        <w:t xml:space="preserve">eracy Program, whose director reports to the dean of the library, has frequently functioned as a collection of activities determined by teaching librarians working within their liaison areas. We have standardized content within the first-year Core program </w:t>
      </w:r>
      <w:r>
        <w:rPr>
          <w:rFonts w:ascii="Times New Roman" w:eastAsia="Times New Roman" w:hAnsi="Times New Roman" w:cs="Times New Roman"/>
          <w:sz w:val="24"/>
          <w:szCs w:val="24"/>
        </w:rPr>
        <w:t>where instructors are mandated to bring in their classes for Fall and Spring instruction sessions. Instructors teaching a writing-intensive course (WIC) are also required to work with a librarian to integrate IL into the assignment design as well as to hol</w:t>
      </w:r>
      <w:r>
        <w:rPr>
          <w:rFonts w:ascii="Times New Roman" w:eastAsia="Times New Roman" w:hAnsi="Times New Roman" w:cs="Times New Roman"/>
          <w:sz w:val="24"/>
          <w:szCs w:val="24"/>
        </w:rPr>
        <w:t>d as least one IL class. It is the responsibility of the instructor and librarian to “negotiate” the librarian’s role as instructor. Valparaiso’s IL Program, while robust in many ways due to ongoing collaborations and the library’s commitment to student le</w:t>
      </w:r>
      <w:r>
        <w:rPr>
          <w:rFonts w:ascii="Times New Roman" w:eastAsia="Times New Roman" w:hAnsi="Times New Roman" w:cs="Times New Roman"/>
          <w:sz w:val="24"/>
          <w:szCs w:val="24"/>
        </w:rPr>
        <w:t>arning, does not fully stand by itself organizationally. We lack a comprehensive assessment program and are currently working on establishing a vertical curricular programming structure that is integrated into campus protocols such as the General Education</w:t>
      </w:r>
      <w:r>
        <w:rPr>
          <w:rFonts w:ascii="Times New Roman" w:eastAsia="Times New Roman" w:hAnsi="Times New Roman" w:cs="Times New Roman"/>
          <w:sz w:val="24"/>
          <w:szCs w:val="24"/>
        </w:rPr>
        <w:t xml:space="preserve"> Program. While the library is committed to graduating information literate students, some librarians’ schedules and work responsibilities allow them to be more invested than others in teaching and advocating for IL within the library and across campus. </w:t>
      </w:r>
    </w:p>
    <w:p w14:paraId="00000034" w14:textId="77777777" w:rsidR="00F65F59" w:rsidRDefault="00F65F59">
      <w:pPr>
        <w:rPr>
          <w:rFonts w:ascii="Times New Roman" w:eastAsia="Times New Roman" w:hAnsi="Times New Roman" w:cs="Times New Roman"/>
          <w:sz w:val="24"/>
          <w:szCs w:val="24"/>
        </w:rPr>
      </w:pPr>
    </w:p>
    <w:p w14:paraId="00000035"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pockets-of-focus structure is mirrored in the wider campus. Faculty collaboration is highly variable. Because we are not fully structurally integrated, we are often dependent on department cultures and individual subject faculty buy-in to gain instruc</w:t>
      </w:r>
      <w:r>
        <w:rPr>
          <w:rFonts w:ascii="Times New Roman" w:eastAsia="Times New Roman" w:hAnsi="Times New Roman" w:cs="Times New Roman"/>
          <w:sz w:val="24"/>
          <w:szCs w:val="24"/>
        </w:rPr>
        <w:t xml:space="preserve">tion time within courses. Within the wider institution, IL appeared in the University’s </w:t>
      </w:r>
      <w:bookmarkStart w:id="0" w:name="_GoBack"/>
      <w:r>
        <w:rPr>
          <w:rFonts w:ascii="Times New Roman" w:eastAsia="Times New Roman" w:hAnsi="Times New Roman" w:cs="Times New Roman"/>
          <w:sz w:val="24"/>
          <w:szCs w:val="24"/>
        </w:rPr>
        <w:t>strategic plan for 2014-15</w:t>
      </w:r>
      <w:bookmarkEnd w:id="0"/>
      <w:r>
        <w:rPr>
          <w:rFonts w:ascii="Times New Roman" w:eastAsia="Times New Roman" w:hAnsi="Times New Roman" w:cs="Times New Roman"/>
          <w:sz w:val="24"/>
          <w:szCs w:val="24"/>
        </w:rPr>
        <w:t>, but then was removed because it had been listed as an action item to be completed within a certain timeframe. IL is not an explicit General Education learning objective, yet some disciplines list it as a departmental one. Overall, the level of importance</w:t>
      </w:r>
      <w:r>
        <w:rPr>
          <w:rFonts w:ascii="Times New Roman" w:eastAsia="Times New Roman" w:hAnsi="Times New Roman" w:cs="Times New Roman"/>
          <w:sz w:val="24"/>
          <w:szCs w:val="24"/>
        </w:rPr>
        <w:t xml:space="preserve"> placed on graduating information literate students is developing and seems to be developing in the right direction.</w:t>
      </w:r>
      <w:r>
        <w:rPr>
          <w:rFonts w:ascii="Times New Roman" w:eastAsia="Times New Roman" w:hAnsi="Times New Roman" w:cs="Times New Roman"/>
          <w:sz w:val="24"/>
          <w:szCs w:val="24"/>
        </w:rPr>
        <w:br/>
      </w:r>
    </w:p>
    <w:p w14:paraId="00000036" w14:textId="77777777" w:rsidR="00F65F59" w:rsidRDefault="008667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 Program Content</w:t>
      </w:r>
    </w:p>
    <w:p w14:paraId="00000037" w14:textId="77777777" w:rsidR="00F65F59" w:rsidRDefault="0086671E">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14:paraId="00000038"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Information Literacy Program provides course-related and course-integrated one-shot IL instruction sessi</w:t>
      </w:r>
      <w:r>
        <w:rPr>
          <w:rFonts w:ascii="Times New Roman" w:eastAsia="Times New Roman" w:hAnsi="Times New Roman" w:cs="Times New Roman"/>
          <w:sz w:val="24"/>
          <w:szCs w:val="24"/>
        </w:rPr>
        <w:t>ons that are often paired with individual student research consultations; this is the predominant structure. Many librarians are also embedded in courses within their liaison areas, and the level of embeddedness, as well as instruction construct, varies. F</w:t>
      </w:r>
      <w:r>
        <w:rPr>
          <w:rFonts w:ascii="Times New Roman" w:eastAsia="Times New Roman" w:hAnsi="Times New Roman" w:cs="Times New Roman"/>
          <w:sz w:val="24"/>
          <w:szCs w:val="24"/>
        </w:rPr>
        <w:t xml:space="preserve">or example, one librarian embedded in an upper-level English course teaches in-class sessions, facilitates small group work and provides individual consultations. Online-only instruction has occurred as well. The librarians also present regular first-year </w:t>
      </w:r>
      <w:r>
        <w:rPr>
          <w:rFonts w:ascii="Times New Roman" w:eastAsia="Times New Roman" w:hAnsi="Times New Roman" w:cs="Times New Roman"/>
          <w:sz w:val="24"/>
          <w:szCs w:val="24"/>
        </w:rPr>
        <w:t>and international graduate student orientation programming.</w:t>
      </w:r>
    </w:p>
    <w:p w14:paraId="00000039" w14:textId="77777777" w:rsidR="00F65F59" w:rsidRDefault="00F65F59">
      <w:pPr>
        <w:rPr>
          <w:rFonts w:ascii="Times New Roman" w:eastAsia="Times New Roman" w:hAnsi="Times New Roman" w:cs="Times New Roman"/>
          <w:sz w:val="24"/>
          <w:szCs w:val="24"/>
        </w:rPr>
      </w:pPr>
    </w:p>
    <w:p w14:paraId="0000003A" w14:textId="77777777" w:rsidR="00F65F59" w:rsidRDefault="0086671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Creating the Rubric</w:t>
      </w:r>
    </w:p>
    <w:p w14:paraId="0000003B" w14:textId="77777777" w:rsidR="00F65F59" w:rsidRDefault="00F65F59">
      <w:pPr>
        <w:rPr>
          <w:rFonts w:ascii="Times New Roman" w:eastAsia="Times New Roman" w:hAnsi="Times New Roman" w:cs="Times New Roman"/>
          <w:b/>
          <w:sz w:val="28"/>
          <w:szCs w:val="28"/>
        </w:rPr>
      </w:pPr>
    </w:p>
    <w:p w14:paraId="0000003C"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As detailed above, VU librarians had experienced varying levels of success with convincing subject faculty of the importance of IL. While faculty in some departments have become adamant IL boosters who include library instruction in all their courses, othe</w:t>
      </w:r>
      <w:r>
        <w:rPr>
          <w:rFonts w:ascii="Times New Roman" w:eastAsia="Times New Roman" w:hAnsi="Times New Roman" w:cs="Times New Roman"/>
          <w:sz w:val="24"/>
          <w:szCs w:val="24"/>
        </w:rPr>
        <w:t xml:space="preserve">r departments rarely request such instruction. As the campus was preparing in 2016 for the upcoming launch of the writing-intensive courses, informal conversations suggested that some faculty who were resistant to IL had a limited understanding of what it </w:t>
      </w:r>
      <w:r>
        <w:rPr>
          <w:rFonts w:ascii="Times New Roman" w:eastAsia="Times New Roman" w:hAnsi="Times New Roman" w:cs="Times New Roman"/>
          <w:sz w:val="24"/>
          <w:szCs w:val="24"/>
        </w:rPr>
        <w:t>meant to collaborate with a librarian. These subject faculty often had a one-size-fits-all conception of library instruction, assuming such instruction would take place in the library, last an entire class period, be mostly a repeat of content that student</w:t>
      </w:r>
      <w:r>
        <w:rPr>
          <w:rFonts w:ascii="Times New Roman" w:eastAsia="Times New Roman" w:hAnsi="Times New Roman" w:cs="Times New Roman"/>
          <w:sz w:val="24"/>
          <w:szCs w:val="24"/>
        </w:rPr>
        <w:t>s had learned previously, and not be customized to their particular courses’ needs. The problem seemed to be a lack of imagination on the subject faculty’s part and lack of clear communication on the library’s part. When further clarifying conversations be</w:t>
      </w:r>
      <w:r>
        <w:rPr>
          <w:rFonts w:ascii="Times New Roman" w:eastAsia="Times New Roman" w:hAnsi="Times New Roman" w:cs="Times New Roman"/>
          <w:sz w:val="24"/>
          <w:szCs w:val="24"/>
        </w:rPr>
        <w:t>tween library and subject faculty led to a newfound willingness to integrate IL instruction, especially after the instruction’s potential usefulness was better understood, the authors decided that some tool or visual aid was needed to improve communication</w:t>
      </w:r>
      <w:r>
        <w:rPr>
          <w:rFonts w:ascii="Times New Roman" w:eastAsia="Times New Roman" w:hAnsi="Times New Roman" w:cs="Times New Roman"/>
          <w:sz w:val="24"/>
          <w:szCs w:val="24"/>
        </w:rPr>
        <w:t xml:space="preserve"> with faculty. They determined that a simple document outlining the various aspects (or “lens”) of library collaboration, and the range of possible options within each lens, could convince other “IL doubters” of the value of working with their librarians.</w:t>
      </w:r>
    </w:p>
    <w:p w14:paraId="0000003D" w14:textId="77777777" w:rsidR="00F65F59" w:rsidRDefault="00F65F59">
      <w:pPr>
        <w:rPr>
          <w:rFonts w:ascii="Times New Roman" w:eastAsia="Times New Roman" w:hAnsi="Times New Roman" w:cs="Times New Roman"/>
          <w:sz w:val="24"/>
          <w:szCs w:val="24"/>
        </w:rPr>
      </w:pPr>
    </w:p>
    <w:p w14:paraId="0000003E"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review of the literature, particularly Junisbai, Lowe and Tagge’s (2016) levels of collaboration, revealed several lenses for thinking about library-instructor IL collaboration, including the number of instruction sessions, the depth of librarian input </w:t>
      </w:r>
      <w:r>
        <w:rPr>
          <w:rFonts w:ascii="Times New Roman" w:eastAsia="Times New Roman" w:hAnsi="Times New Roman" w:cs="Times New Roman"/>
          <w:sz w:val="24"/>
          <w:szCs w:val="24"/>
        </w:rPr>
        <w:t xml:space="preserve">on assignment design, involvement in assessment, and the creation of course-specific support materials. To these themes, the authors added additional lenses that they deemed relevant from their own personal experiences.  </w:t>
      </w:r>
    </w:p>
    <w:p w14:paraId="0000003F" w14:textId="77777777" w:rsidR="00F65F59" w:rsidRDefault="00F65F59">
      <w:pPr>
        <w:rPr>
          <w:rFonts w:ascii="Times New Roman" w:eastAsia="Times New Roman" w:hAnsi="Times New Roman" w:cs="Times New Roman"/>
          <w:sz w:val="24"/>
          <w:szCs w:val="24"/>
        </w:rPr>
      </w:pPr>
    </w:p>
    <w:p w14:paraId="00000040"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Ultimately, nine lenses emerged:</w:t>
      </w:r>
    </w:p>
    <w:p w14:paraId="00000041" w14:textId="77777777" w:rsidR="00F65F59" w:rsidRDefault="0086671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Design of Support Materials (e.g., LibGuides)</w:t>
      </w:r>
    </w:p>
    <w:p w14:paraId="00000042" w14:textId="77777777" w:rsidR="00F65F59" w:rsidRDefault="0086671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Design of Assignments</w:t>
      </w:r>
    </w:p>
    <w:p w14:paraId="00000043" w14:textId="77777777" w:rsidR="00F65F59" w:rsidRDefault="0086671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Classroom Visibility</w:t>
      </w:r>
    </w:p>
    <w:p w14:paraId="00000044" w14:textId="77777777" w:rsidR="00F65F59" w:rsidRDefault="0086671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Time (Length)</w:t>
      </w:r>
    </w:p>
    <w:p w14:paraId="00000045" w14:textId="77777777" w:rsidR="00F65F59" w:rsidRDefault="0086671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Content Level</w:t>
      </w:r>
    </w:p>
    <w:p w14:paraId="00000046" w14:textId="77777777" w:rsidR="00F65F59" w:rsidRDefault="0086671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Contact Outside of Classroom</w:t>
      </w:r>
    </w:p>
    <w:p w14:paraId="00000047" w14:textId="77777777" w:rsidR="00F65F59" w:rsidRDefault="0086671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Visibility in Virtual Spaces</w:t>
      </w:r>
    </w:p>
    <w:p w14:paraId="00000048" w14:textId="77777777" w:rsidR="00F65F59" w:rsidRDefault="0086671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Timing of Support</w:t>
      </w:r>
    </w:p>
    <w:p w14:paraId="00000049" w14:textId="77777777" w:rsidR="00F65F59" w:rsidRDefault="0086671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of Student Learning</w:t>
      </w:r>
    </w:p>
    <w:p w14:paraId="0000004A" w14:textId="77777777" w:rsidR="00F65F59" w:rsidRDefault="00F65F59">
      <w:pPr>
        <w:rPr>
          <w:rFonts w:ascii="Times New Roman" w:eastAsia="Times New Roman" w:hAnsi="Times New Roman" w:cs="Times New Roman"/>
          <w:sz w:val="24"/>
          <w:szCs w:val="24"/>
        </w:rPr>
      </w:pPr>
    </w:p>
    <w:p w14:paraId="0000004B"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w:t>
      </w:r>
      <w:r>
        <w:rPr>
          <w:rFonts w:ascii="Times New Roman" w:eastAsia="Times New Roman" w:hAnsi="Times New Roman" w:cs="Times New Roman"/>
          <w:sz w:val="24"/>
          <w:szCs w:val="24"/>
        </w:rPr>
        <w:t>lens was given its own line in the authors’ rubric. For each lens, the authors then created examples along a spectrum of involvement, to show the extent to which an instructor and librarian could choose to incorporate or exclude this particular aspect in t</w:t>
      </w:r>
      <w:r>
        <w:rPr>
          <w:rFonts w:ascii="Times New Roman" w:eastAsia="Times New Roman" w:hAnsi="Times New Roman" w:cs="Times New Roman"/>
          <w:sz w:val="24"/>
          <w:szCs w:val="24"/>
        </w:rPr>
        <w:t>heir collaboration. They intended to demonstrate that different types and levels of involvement might be more appropriate for different courses, depending on the course material, the program of study, the assignments, and circumstantial factors, such as ti</w:t>
      </w:r>
      <w:r>
        <w:rPr>
          <w:rFonts w:ascii="Times New Roman" w:eastAsia="Times New Roman" w:hAnsi="Times New Roman" w:cs="Times New Roman"/>
          <w:sz w:val="24"/>
          <w:szCs w:val="24"/>
        </w:rPr>
        <w:t>me constraints. The goal was to shatter subject faculty’s expectations by showing that, with library instruction, no one-size-fits-all exists. The four levels of involvement ranged from None, to Minimal, Healthy, and Superlative. Each term was chosen to be</w:t>
      </w:r>
      <w:r>
        <w:rPr>
          <w:rFonts w:ascii="Times New Roman" w:eastAsia="Times New Roman" w:hAnsi="Times New Roman" w:cs="Times New Roman"/>
          <w:sz w:val="24"/>
          <w:szCs w:val="24"/>
        </w:rPr>
        <w:t xml:space="preserve"> as neutral as possible, to suggest that the level of involvement is not a moral judgment but rather a determination of what is best for that particular course. In using the rubric, the authors frequently explain to subject faculty that, for a particular c</w:t>
      </w:r>
      <w:r>
        <w:rPr>
          <w:rFonts w:ascii="Times New Roman" w:eastAsia="Times New Roman" w:hAnsi="Times New Roman" w:cs="Times New Roman"/>
          <w:sz w:val="24"/>
          <w:szCs w:val="24"/>
        </w:rPr>
        <w:t>ourse, many lenses will have no or minimal involvement, whereas others will have healthy or superlative involvement; the levels of involvement are not subject to across-the-board decisions for that particular collaboration. Upon completion, the rubric cont</w:t>
      </w:r>
      <w:r>
        <w:rPr>
          <w:rFonts w:ascii="Times New Roman" w:eastAsia="Times New Roman" w:hAnsi="Times New Roman" w:cs="Times New Roman"/>
          <w:sz w:val="24"/>
          <w:szCs w:val="24"/>
        </w:rPr>
        <w:t xml:space="preserve">ained a range of examples for each of the nine lenses, thus providing 36 snapshots of potential librarian-instructor collaboration. After seeking editorial input from their librarian colleagues, the authors finalized the rubric in PDF format and put it to </w:t>
      </w:r>
      <w:r>
        <w:rPr>
          <w:rFonts w:ascii="Times New Roman" w:eastAsia="Times New Roman" w:hAnsi="Times New Roman" w:cs="Times New Roman"/>
          <w:sz w:val="24"/>
          <w:szCs w:val="24"/>
        </w:rPr>
        <w:t>immediate use in speaking with campus faculty.</w:t>
      </w:r>
    </w:p>
    <w:p w14:paraId="0000004C" w14:textId="77777777" w:rsidR="00F65F59" w:rsidRDefault="00F65F59">
      <w:pPr>
        <w:rPr>
          <w:rFonts w:ascii="Times New Roman" w:eastAsia="Times New Roman" w:hAnsi="Times New Roman" w:cs="Times New Roman"/>
          <w:sz w:val="24"/>
          <w:szCs w:val="24"/>
        </w:rPr>
      </w:pPr>
    </w:p>
    <w:p w14:paraId="0000004D" w14:textId="77777777" w:rsidR="00F65F59" w:rsidRDefault="0086671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How Valpo Librarians Use the Rubric</w:t>
      </w:r>
    </w:p>
    <w:p w14:paraId="0000004E" w14:textId="77777777" w:rsidR="00F65F59" w:rsidRDefault="00F65F59">
      <w:pPr>
        <w:rPr>
          <w:rFonts w:ascii="Times New Roman" w:eastAsia="Times New Roman" w:hAnsi="Times New Roman" w:cs="Times New Roman"/>
          <w:b/>
          <w:sz w:val="28"/>
          <w:szCs w:val="28"/>
        </w:rPr>
      </w:pPr>
    </w:p>
    <w:p w14:paraId="0000004F"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Librarians introduce the rubric to faculty during discussions about how IL instruction will be integrated into their courses, with the expectation that librarians will par</w:t>
      </w:r>
      <w:r>
        <w:rPr>
          <w:rFonts w:ascii="Times New Roman" w:eastAsia="Times New Roman" w:hAnsi="Times New Roman" w:cs="Times New Roman"/>
          <w:sz w:val="24"/>
          <w:szCs w:val="24"/>
        </w:rPr>
        <w:t>ticipate in the design and delivery of the course material. The authors view this conversation as a negotiation. Where subject faculty are resistant to giving over class time or pedagogical agency, it has proven useful to slide this tool across the table t</w:t>
      </w:r>
      <w:r>
        <w:rPr>
          <w:rFonts w:ascii="Times New Roman" w:eastAsia="Times New Roman" w:hAnsi="Times New Roman" w:cs="Times New Roman"/>
          <w:sz w:val="24"/>
          <w:szCs w:val="24"/>
        </w:rPr>
        <w:t>o clarify the librarian’s position. Rather than starting with a “grace-and-favor” approach, the rubric upholds the value of the IL work and places the librarian on solid, authoritative ground. It helps the librarian argue that there are better and best way</w:t>
      </w:r>
      <w:r>
        <w:rPr>
          <w:rFonts w:ascii="Times New Roman" w:eastAsia="Times New Roman" w:hAnsi="Times New Roman" w:cs="Times New Roman"/>
          <w:sz w:val="24"/>
          <w:szCs w:val="24"/>
        </w:rPr>
        <w:t>s to achieve IL education within a course, and that course (or even disciplinary) context is part of the arrangement. This message is shared with faculty during the University Writing Program workshops in which the authors introduce the library’s IL progra</w:t>
      </w:r>
      <w:r>
        <w:rPr>
          <w:rFonts w:ascii="Times New Roman" w:eastAsia="Times New Roman" w:hAnsi="Times New Roman" w:cs="Times New Roman"/>
          <w:sz w:val="24"/>
          <w:szCs w:val="24"/>
        </w:rPr>
        <w:t xml:space="preserve">m and its required integration into their WIC courses. Additionally, teaching librarians use the rubric when they meet with faculty one-on-one to establish how IL will be integrated into their courses. It is also used with </w:t>
      </w:r>
      <w:r>
        <w:rPr>
          <w:rFonts w:ascii="Times New Roman" w:eastAsia="Times New Roman" w:hAnsi="Times New Roman" w:cs="Times New Roman"/>
          <w:sz w:val="24"/>
          <w:szCs w:val="24"/>
        </w:rPr>
        <w:lastRenderedPageBreak/>
        <w:t>faculty who already have establis</w:t>
      </w:r>
      <w:r>
        <w:rPr>
          <w:rFonts w:ascii="Times New Roman" w:eastAsia="Times New Roman" w:hAnsi="Times New Roman" w:cs="Times New Roman"/>
          <w:sz w:val="24"/>
          <w:szCs w:val="24"/>
        </w:rPr>
        <w:t>hed relationships with librarians, but who may need help envisioning IL integration beyond the one-shot model.</w:t>
      </w:r>
    </w:p>
    <w:p w14:paraId="00000050" w14:textId="77777777" w:rsidR="00F65F59" w:rsidRDefault="00F65F59">
      <w:pPr>
        <w:rPr>
          <w:rFonts w:ascii="Times New Roman" w:eastAsia="Times New Roman" w:hAnsi="Times New Roman" w:cs="Times New Roman"/>
          <w:sz w:val="24"/>
          <w:szCs w:val="24"/>
        </w:rPr>
      </w:pPr>
    </w:p>
    <w:p w14:paraId="00000051" w14:textId="77777777" w:rsidR="00F65F59" w:rsidRDefault="0086671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Outcomes and Challenges</w:t>
      </w:r>
    </w:p>
    <w:p w14:paraId="00000052" w14:textId="77777777" w:rsidR="00F65F59" w:rsidRDefault="00F65F59">
      <w:pPr>
        <w:rPr>
          <w:rFonts w:ascii="Times New Roman" w:eastAsia="Times New Roman" w:hAnsi="Times New Roman" w:cs="Times New Roman"/>
          <w:b/>
          <w:sz w:val="28"/>
          <w:szCs w:val="28"/>
        </w:rPr>
      </w:pPr>
    </w:p>
    <w:p w14:paraId="00000053"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the past two years, t</w:t>
      </w:r>
      <w:r>
        <w:rPr>
          <w:rFonts w:ascii="Times New Roman" w:eastAsia="Times New Roman" w:hAnsi="Times New Roman" w:cs="Times New Roman"/>
          <w:sz w:val="24"/>
          <w:szCs w:val="24"/>
        </w:rPr>
        <w:t>he librarian-instructor collaboration rubric has been indispensable to VU librarians as they have worked to integrate IL into the curriculum on their campus. Following is a discussion of the major dimensions of how the rubric has contributed to this work.</w:t>
      </w:r>
    </w:p>
    <w:p w14:paraId="00000054" w14:textId="77777777" w:rsidR="00F65F59" w:rsidRDefault="00F65F59">
      <w:pPr>
        <w:rPr>
          <w:rFonts w:ascii="Times New Roman" w:eastAsia="Times New Roman" w:hAnsi="Times New Roman" w:cs="Times New Roman"/>
          <w:sz w:val="24"/>
          <w:szCs w:val="24"/>
        </w:rPr>
      </w:pPr>
    </w:p>
    <w:p w14:paraId="00000055"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Negotiation Tool</w:t>
      </w:r>
    </w:p>
    <w:p w14:paraId="00000056" w14:textId="77777777" w:rsidR="00F65F59" w:rsidRDefault="00F65F59">
      <w:pPr>
        <w:rPr>
          <w:rFonts w:ascii="Times New Roman" w:eastAsia="Times New Roman" w:hAnsi="Times New Roman" w:cs="Times New Roman"/>
          <w:sz w:val="24"/>
          <w:szCs w:val="24"/>
        </w:rPr>
      </w:pPr>
    </w:p>
    <w:p w14:paraId="00000057"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By giving instructors many ways of understanding library collaboration, the rubric helps librarians get a foot in the door with faculty members who historically have resisted IL instruction. Because it presents multiple options, the rubric moves the conver</w:t>
      </w:r>
      <w:r>
        <w:rPr>
          <w:rFonts w:ascii="Times New Roman" w:eastAsia="Times New Roman" w:hAnsi="Times New Roman" w:cs="Times New Roman"/>
          <w:sz w:val="24"/>
          <w:szCs w:val="24"/>
        </w:rPr>
        <w:t>sation from “No” to “Well, maybe,” allowing librarians then to work with subject faculty to negotiate what might be best for a particular course. Through the rubric, librarians present their flexibility while mitigating the potential threat to faculty’s au</w:t>
      </w:r>
      <w:r>
        <w:rPr>
          <w:rFonts w:ascii="Times New Roman" w:eastAsia="Times New Roman" w:hAnsi="Times New Roman" w:cs="Times New Roman"/>
          <w:sz w:val="24"/>
          <w:szCs w:val="24"/>
        </w:rPr>
        <w:t xml:space="preserve">tonomy (Gardner &amp; White-Farnham, p. 239). The rubric shows instructors that collaborating with the librarian does not have to be onerous. Rather, the librarian is willing to be flexible and to customize instruction to the course’s needs. </w:t>
      </w:r>
    </w:p>
    <w:p w14:paraId="00000058" w14:textId="77777777" w:rsidR="00F65F59" w:rsidRDefault="00F65F59">
      <w:pPr>
        <w:rPr>
          <w:rFonts w:ascii="Times New Roman" w:eastAsia="Times New Roman" w:hAnsi="Times New Roman" w:cs="Times New Roman"/>
          <w:sz w:val="24"/>
          <w:szCs w:val="24"/>
        </w:rPr>
      </w:pPr>
    </w:p>
    <w:p w14:paraId="00000059"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th</w:t>
      </w:r>
      <w:r>
        <w:rPr>
          <w:rFonts w:ascii="Times New Roman" w:eastAsia="Times New Roman" w:hAnsi="Times New Roman" w:cs="Times New Roman"/>
          <w:sz w:val="24"/>
          <w:szCs w:val="24"/>
        </w:rPr>
        <w:t>e rubric suggests many aspects of collaboration that subject faculty might never have considered, such as involving librarians in assignment design and assessment. On numerous occasions, after presenting this rubric to a roomful of subject faculty, the aut</w:t>
      </w:r>
      <w:r>
        <w:rPr>
          <w:rFonts w:ascii="Times New Roman" w:eastAsia="Times New Roman" w:hAnsi="Times New Roman" w:cs="Times New Roman"/>
          <w:sz w:val="24"/>
          <w:szCs w:val="24"/>
        </w:rPr>
        <w:t xml:space="preserve">hors have heard comments of “I never knew librarians would do that!” </w:t>
      </w:r>
    </w:p>
    <w:p w14:paraId="0000005A" w14:textId="77777777" w:rsidR="00F65F59" w:rsidRDefault="00F65F59">
      <w:pPr>
        <w:rPr>
          <w:rFonts w:ascii="Times New Roman" w:eastAsia="Times New Roman" w:hAnsi="Times New Roman" w:cs="Times New Roman"/>
          <w:sz w:val="24"/>
          <w:szCs w:val="24"/>
        </w:rPr>
      </w:pPr>
    </w:p>
    <w:p w14:paraId="0000005B" w14:textId="77777777" w:rsidR="00F65F59" w:rsidRDefault="00F65F59">
      <w:pPr>
        <w:rPr>
          <w:rFonts w:ascii="Times New Roman" w:eastAsia="Times New Roman" w:hAnsi="Times New Roman" w:cs="Times New Roman"/>
          <w:sz w:val="24"/>
          <w:szCs w:val="24"/>
        </w:rPr>
      </w:pPr>
    </w:p>
    <w:p w14:paraId="0000005C"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Librarians’ Expertise</w:t>
      </w:r>
    </w:p>
    <w:p w14:paraId="0000005D" w14:textId="77777777" w:rsidR="00F65F59" w:rsidRDefault="00F65F59">
      <w:pPr>
        <w:rPr>
          <w:rFonts w:ascii="Times New Roman" w:eastAsia="Times New Roman" w:hAnsi="Times New Roman" w:cs="Times New Roman"/>
          <w:sz w:val="24"/>
          <w:szCs w:val="24"/>
        </w:rPr>
      </w:pPr>
    </w:p>
    <w:p w14:paraId="0000005E"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rubric also opens up the conversation about what, exactly, librarians might bring to the classroom. The rubric shatters the myth that librarians have one, si</w:t>
      </w:r>
      <w:r>
        <w:rPr>
          <w:rFonts w:ascii="Times New Roman" w:eastAsia="Times New Roman" w:hAnsi="Times New Roman" w:cs="Times New Roman"/>
          <w:sz w:val="24"/>
          <w:szCs w:val="24"/>
        </w:rPr>
        <w:t>ngular “library presentation” that they simply dust off and present repeatedly. Instead, because the rubric includes lenses for “Teaching Content Level,” “Teaching Time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and other pedagogical elements, it creates space for librarians and instructors to ha</w:t>
      </w:r>
      <w:r>
        <w:rPr>
          <w:rFonts w:ascii="Times New Roman" w:eastAsia="Times New Roman" w:hAnsi="Times New Roman" w:cs="Times New Roman"/>
          <w:sz w:val="24"/>
          <w:szCs w:val="24"/>
        </w:rPr>
        <w:t>ve a discussion about what content the librarian could share with the students. Subject faculty are often surprised to learn about the range of content that librarians are able to teach, beyond simple point-and-click database demonstrations. Topics such as</w:t>
      </w:r>
      <w:r>
        <w:rPr>
          <w:rFonts w:ascii="Times New Roman" w:eastAsia="Times New Roman" w:hAnsi="Times New Roman" w:cs="Times New Roman"/>
          <w:sz w:val="24"/>
          <w:szCs w:val="24"/>
        </w:rPr>
        <w:t xml:space="preserve"> narrowing a research topic, structuring a literature review, navigating datasets, citation management, and the economic forces shaping scholarly publication are just a small sample of more advanced IL topics that VU librarians have taught in the classroom</w:t>
      </w:r>
      <w:r>
        <w:rPr>
          <w:rFonts w:ascii="Times New Roman" w:eastAsia="Times New Roman" w:hAnsi="Times New Roman" w:cs="Times New Roman"/>
          <w:sz w:val="24"/>
          <w:szCs w:val="24"/>
        </w:rPr>
        <w:t xml:space="preserve">. By encouraging such conversations, the rubric has allowed instructors to see librarians as peer colleagues who are capable of teaching a range of IL competencies relevant to the students’ needs. In this regard, </w:t>
      </w:r>
      <w:r>
        <w:rPr>
          <w:rFonts w:ascii="Times New Roman" w:eastAsia="Times New Roman" w:hAnsi="Times New Roman" w:cs="Times New Roman"/>
          <w:sz w:val="24"/>
          <w:szCs w:val="24"/>
        </w:rPr>
        <w:lastRenderedPageBreak/>
        <w:t>VU librarians doubtless have benefitted fro</w:t>
      </w:r>
      <w:r>
        <w:rPr>
          <w:rFonts w:ascii="Times New Roman" w:eastAsia="Times New Roman" w:hAnsi="Times New Roman" w:cs="Times New Roman"/>
          <w:sz w:val="24"/>
          <w:szCs w:val="24"/>
        </w:rPr>
        <w:t>m their status as members of the faculty. As Creaser and Spezi (2014) note, academic librarians classified as faculty overwhelmingly feel that their status makes it easier to be respected as equal partners when collaborating with instructors (p. 197). Libr</w:t>
      </w:r>
      <w:r>
        <w:rPr>
          <w:rFonts w:ascii="Times New Roman" w:eastAsia="Times New Roman" w:hAnsi="Times New Roman" w:cs="Times New Roman"/>
          <w:sz w:val="24"/>
          <w:szCs w:val="24"/>
        </w:rPr>
        <w:t>arians without faculty status might face more pushback from instructors who do not understand the depths of librarians’ expertise, but the rubric at least presents an opportunity for this conversation.</w:t>
      </w:r>
    </w:p>
    <w:p w14:paraId="0000005F" w14:textId="77777777" w:rsidR="00F65F59" w:rsidRDefault="00F65F59">
      <w:pPr>
        <w:rPr>
          <w:rFonts w:ascii="Times New Roman" w:eastAsia="Times New Roman" w:hAnsi="Times New Roman" w:cs="Times New Roman"/>
          <w:sz w:val="24"/>
          <w:szCs w:val="24"/>
        </w:rPr>
      </w:pPr>
    </w:p>
    <w:p w14:paraId="00000060"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Optimization Within the Classroom</w:t>
      </w:r>
    </w:p>
    <w:p w14:paraId="00000061" w14:textId="77777777" w:rsidR="00F65F59" w:rsidRDefault="00F65F59">
      <w:pPr>
        <w:rPr>
          <w:rFonts w:ascii="Times New Roman" w:eastAsia="Times New Roman" w:hAnsi="Times New Roman" w:cs="Times New Roman"/>
          <w:sz w:val="24"/>
          <w:szCs w:val="24"/>
        </w:rPr>
      </w:pPr>
    </w:p>
    <w:p w14:paraId="00000062"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Because the rubric</w:t>
      </w:r>
      <w:r>
        <w:rPr>
          <w:rFonts w:ascii="Times New Roman" w:eastAsia="Times New Roman" w:hAnsi="Times New Roman" w:cs="Times New Roman"/>
          <w:sz w:val="24"/>
          <w:szCs w:val="24"/>
        </w:rPr>
        <w:t xml:space="preserve"> suggests so many lenses through which to understand IL instruction, it allows librarians and instructors to choose library instruction options that are best for that particular course. As VU librarians frequently tell the instructors, they don’t </w:t>
      </w:r>
      <w:r>
        <w:rPr>
          <w:rFonts w:ascii="Times New Roman" w:eastAsia="Times New Roman" w:hAnsi="Times New Roman" w:cs="Times New Roman"/>
          <w:i/>
          <w:sz w:val="24"/>
          <w:szCs w:val="24"/>
        </w:rPr>
        <w:t xml:space="preserve">want </w:t>
      </w:r>
      <w:r>
        <w:rPr>
          <w:rFonts w:ascii="Times New Roman" w:eastAsia="Times New Roman" w:hAnsi="Times New Roman" w:cs="Times New Roman"/>
          <w:sz w:val="24"/>
          <w:szCs w:val="24"/>
        </w:rPr>
        <w:t>to b</w:t>
      </w:r>
      <w:r>
        <w:rPr>
          <w:rFonts w:ascii="Times New Roman" w:eastAsia="Times New Roman" w:hAnsi="Times New Roman" w:cs="Times New Roman"/>
          <w:sz w:val="24"/>
          <w:szCs w:val="24"/>
        </w:rPr>
        <w:t>e involved in every class at the superlative level --  it would not be scalable and would have diminishing returns on investment, as Junisbai, Lowe and Tagge found (2016, p. 608). In some courses, a 30-minute classroom visit from the librarian might be the</w:t>
      </w:r>
      <w:r>
        <w:rPr>
          <w:rFonts w:ascii="Times New Roman" w:eastAsia="Times New Roman" w:hAnsi="Times New Roman" w:cs="Times New Roman"/>
          <w:sz w:val="24"/>
          <w:szCs w:val="24"/>
        </w:rPr>
        <w:t xml:space="preserve"> best approach, allowing just enough time for a refresher on particular resources. In other writing- and research-intensive courses, sustained contact over multiple sessions might be best, with students even required to meet with the librarian for personal</w:t>
      </w:r>
      <w:r>
        <w:rPr>
          <w:rFonts w:ascii="Times New Roman" w:eastAsia="Times New Roman" w:hAnsi="Times New Roman" w:cs="Times New Roman"/>
          <w:sz w:val="24"/>
          <w:szCs w:val="24"/>
        </w:rPr>
        <w:t xml:space="preserve"> research consultations, allowing time to reinforce IL competencies. As another example, some courses need customized LibGuide pages; others could just rely on the general discipline LibGuide.</w:t>
      </w:r>
    </w:p>
    <w:p w14:paraId="00000063" w14:textId="77777777" w:rsidR="00F65F59" w:rsidRDefault="00F65F59">
      <w:pPr>
        <w:rPr>
          <w:rFonts w:ascii="Times New Roman" w:eastAsia="Times New Roman" w:hAnsi="Times New Roman" w:cs="Times New Roman"/>
          <w:sz w:val="24"/>
          <w:szCs w:val="24"/>
        </w:rPr>
      </w:pPr>
    </w:p>
    <w:p w14:paraId="00000064" w14:textId="77777777" w:rsidR="00F65F59" w:rsidRDefault="008667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Turning IL Doubters into Library Advocates</w:t>
      </w:r>
    </w:p>
    <w:p w14:paraId="00000065" w14:textId="77777777" w:rsidR="00F65F59" w:rsidRDefault="00F65F59">
      <w:pPr>
        <w:rPr>
          <w:rFonts w:ascii="Times New Roman" w:eastAsia="Times New Roman" w:hAnsi="Times New Roman" w:cs="Times New Roman"/>
          <w:sz w:val="24"/>
          <w:szCs w:val="24"/>
        </w:rPr>
      </w:pPr>
    </w:p>
    <w:p w14:paraId="00000066"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rubric has bee</w:t>
      </w:r>
      <w:r>
        <w:rPr>
          <w:rFonts w:ascii="Times New Roman" w:eastAsia="Times New Roman" w:hAnsi="Times New Roman" w:cs="Times New Roman"/>
          <w:sz w:val="24"/>
          <w:szCs w:val="24"/>
        </w:rPr>
        <w:t>n a powerful tool in winning over “IL doubters,” that is, those subject faculty who previously did not see the relevance of IL in their disciplinary courses nor think of librarians as equal teaching partners. The rubric helps demonstrate that IL is a serio</w:t>
      </w:r>
      <w:r>
        <w:rPr>
          <w:rFonts w:ascii="Times New Roman" w:eastAsia="Times New Roman" w:hAnsi="Times New Roman" w:cs="Times New Roman"/>
          <w:sz w:val="24"/>
          <w:szCs w:val="24"/>
        </w:rPr>
        <w:t>us, multifaceted discipline, and that librarians are in fact IL experts. Subject faculty who become convinced of the value of IL also have frequently become strong advocates for the library on campus. Many of these faculty members have gone on to offer voc</w:t>
      </w:r>
      <w:r>
        <w:rPr>
          <w:rFonts w:ascii="Times New Roman" w:eastAsia="Times New Roman" w:hAnsi="Times New Roman" w:cs="Times New Roman"/>
          <w:sz w:val="24"/>
          <w:szCs w:val="24"/>
        </w:rPr>
        <w:t>al support to colleagues across campus about the value of utilizing the librarians for their teaching and research acumen, resulting in a gradual shift across campus in how the library is viewed.</w:t>
      </w:r>
    </w:p>
    <w:p w14:paraId="00000067" w14:textId="77777777" w:rsidR="00F65F59" w:rsidRDefault="00F65F59">
      <w:pPr>
        <w:rPr>
          <w:rFonts w:ascii="Times New Roman" w:eastAsia="Times New Roman" w:hAnsi="Times New Roman" w:cs="Times New Roman"/>
          <w:b/>
          <w:sz w:val="28"/>
          <w:szCs w:val="28"/>
        </w:rPr>
      </w:pPr>
    </w:p>
    <w:p w14:paraId="00000068" w14:textId="77777777" w:rsidR="00F65F59" w:rsidRDefault="0086671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Recommendations and Future Research </w:t>
      </w:r>
    </w:p>
    <w:p w14:paraId="00000069" w14:textId="77777777" w:rsidR="00F65F59" w:rsidRDefault="00F65F59">
      <w:pPr>
        <w:rPr>
          <w:rFonts w:ascii="Times New Roman" w:eastAsia="Times New Roman" w:hAnsi="Times New Roman" w:cs="Times New Roman"/>
          <w:b/>
          <w:sz w:val="24"/>
          <w:szCs w:val="24"/>
        </w:rPr>
      </w:pPr>
    </w:p>
    <w:p w14:paraId="0000006A"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VU librarians have ha</w:t>
      </w:r>
      <w:r>
        <w:rPr>
          <w:rFonts w:ascii="Times New Roman" w:eastAsia="Times New Roman" w:hAnsi="Times New Roman" w:cs="Times New Roman"/>
          <w:sz w:val="24"/>
          <w:szCs w:val="24"/>
        </w:rPr>
        <w:t>d considerable success with promoting IL on their campus in recent years, and the librarian-instructor collaboration rubric has played a part in facilitating the conversations that led to that success. In light of this progress, librarians on other campuse</w:t>
      </w:r>
      <w:r>
        <w:rPr>
          <w:rFonts w:ascii="Times New Roman" w:eastAsia="Times New Roman" w:hAnsi="Times New Roman" w:cs="Times New Roman"/>
          <w:sz w:val="24"/>
          <w:szCs w:val="24"/>
        </w:rPr>
        <w:t>s might be curious about adopting a similar tool to enable these conversations. Drawing from their recent experiences, the authors offer the following pieces of advice for librarians who want to change or reinvigorate their outreach to faculty.</w:t>
      </w:r>
    </w:p>
    <w:p w14:paraId="0000006B" w14:textId="77777777" w:rsidR="00F65F59" w:rsidRDefault="00F65F59">
      <w:pPr>
        <w:rPr>
          <w:rFonts w:ascii="Times New Roman" w:eastAsia="Times New Roman" w:hAnsi="Times New Roman" w:cs="Times New Roman"/>
          <w:b/>
          <w:sz w:val="24"/>
          <w:szCs w:val="24"/>
        </w:rPr>
      </w:pPr>
    </w:p>
    <w:p w14:paraId="0000006C"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Let go of </w:t>
      </w:r>
      <w:r>
        <w:rPr>
          <w:rFonts w:ascii="Times New Roman" w:eastAsia="Times New Roman" w:hAnsi="Times New Roman" w:cs="Times New Roman"/>
          <w:b/>
          <w:sz w:val="24"/>
          <w:szCs w:val="24"/>
        </w:rPr>
        <w:t>what may be comfortable</w:t>
      </w:r>
      <w:r>
        <w:rPr>
          <w:rFonts w:ascii="Times New Roman" w:eastAsia="Times New Roman" w:hAnsi="Times New Roman" w:cs="Times New Roman"/>
          <w:sz w:val="24"/>
          <w:szCs w:val="24"/>
        </w:rPr>
        <w:t>. If the 50-minute one-shot is holding your IL instruction hostage, it may be difficult to change. However, you will find it freeing to up-end the status quo. Entice that old instruction model over to a window and….do your best work.</w:t>
      </w:r>
    </w:p>
    <w:p w14:paraId="0000006D"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E"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Identify promising faculty spaces, i.e. points of entry</w:t>
      </w:r>
      <w:r>
        <w:rPr>
          <w:rFonts w:ascii="Times New Roman" w:eastAsia="Times New Roman" w:hAnsi="Times New Roman" w:cs="Times New Roman"/>
          <w:sz w:val="24"/>
          <w:szCs w:val="24"/>
        </w:rPr>
        <w:t>. VU librarians realized that the new writing program provided a good opportunity to bring IL to the faculty. There was institutional buy-in for this new program, and the director of writing underst</w:t>
      </w:r>
      <w:r>
        <w:rPr>
          <w:rFonts w:ascii="Times New Roman" w:eastAsia="Times New Roman" w:hAnsi="Times New Roman" w:cs="Times New Roman"/>
          <w:sz w:val="24"/>
          <w:szCs w:val="24"/>
        </w:rPr>
        <w:t>ood the importance of IL education. The authors cultivated this relationship and were able to join the faculty training workshops. Such points of entry likely exist in other campus contexts. It can take time to establish relationships and build connections</w:t>
      </w:r>
      <w:r>
        <w:rPr>
          <w:rFonts w:ascii="Times New Roman" w:eastAsia="Times New Roman" w:hAnsi="Times New Roman" w:cs="Times New Roman"/>
          <w:sz w:val="24"/>
          <w:szCs w:val="24"/>
        </w:rPr>
        <w:t>, but the authors have noticed that opening one door and doing good work leads to more opportunities. Be open, present and engaged. Confidently have your elevator pitch at the ready. Then be judicious about where you spend your energy.</w:t>
      </w:r>
    </w:p>
    <w:p w14:paraId="0000006F"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0"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Use the rubric to </w:t>
      </w:r>
      <w:r>
        <w:rPr>
          <w:rFonts w:ascii="Times New Roman" w:eastAsia="Times New Roman" w:hAnsi="Times New Roman" w:cs="Times New Roman"/>
          <w:b/>
          <w:sz w:val="24"/>
          <w:szCs w:val="24"/>
        </w:rPr>
        <w:t>improve existing contexts</w:t>
      </w:r>
      <w:r>
        <w:rPr>
          <w:rFonts w:ascii="Times New Roman" w:eastAsia="Times New Roman" w:hAnsi="Times New Roman" w:cs="Times New Roman"/>
          <w:sz w:val="24"/>
          <w:szCs w:val="24"/>
        </w:rPr>
        <w:t>. You might already use an IL instruction model, but feel that it is not working as well as it should. Perhaps you feel constrained by faculty expectations or ingrained departmental practices. Introduce the rubric and let it help y</w:t>
      </w:r>
      <w:r>
        <w:rPr>
          <w:rFonts w:ascii="Times New Roman" w:eastAsia="Times New Roman" w:hAnsi="Times New Roman" w:cs="Times New Roman"/>
          <w:sz w:val="24"/>
          <w:szCs w:val="24"/>
        </w:rPr>
        <w:t>ou offer creative alternatives. It is possible instructors will be pleasantly surprised and open to change.</w:t>
      </w:r>
    </w:p>
    <w:p w14:paraId="00000071"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2"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Use the rubric to make your case to instructors new to library instruction</w:t>
      </w:r>
      <w:r>
        <w:rPr>
          <w:rFonts w:ascii="Times New Roman" w:eastAsia="Times New Roman" w:hAnsi="Times New Roman" w:cs="Times New Roman"/>
          <w:sz w:val="24"/>
          <w:szCs w:val="24"/>
        </w:rPr>
        <w:t>. The rubric is very useful when you are first establishing an IL instruction model. Rather than breaking the one-shot habit, you can begin where you mean to end. By negotiating your</w:t>
      </w:r>
      <w:r>
        <w:rPr>
          <w:rFonts w:ascii="Times New Roman" w:eastAsia="Times New Roman" w:hAnsi="Times New Roman" w:cs="Times New Roman"/>
          <w:sz w:val="24"/>
          <w:szCs w:val="24"/>
        </w:rPr>
        <w:t xml:space="preserve"> involvement based on the particular needs of the instructor and students, as well as what you are willing and able to offer, you will build a solid, sustainable foundation that is custom built. It will function much more effectively than a one-size-fits-a</w:t>
      </w:r>
      <w:r>
        <w:rPr>
          <w:rFonts w:ascii="Times New Roman" w:eastAsia="Times New Roman" w:hAnsi="Times New Roman" w:cs="Times New Roman"/>
          <w:sz w:val="24"/>
          <w:szCs w:val="24"/>
        </w:rPr>
        <w:t>ll structure.</w:t>
      </w:r>
    </w:p>
    <w:p w14:paraId="00000073" w14:textId="77777777" w:rsidR="00F65F59" w:rsidRDefault="00F65F59">
      <w:pPr>
        <w:rPr>
          <w:rFonts w:ascii="Times New Roman" w:eastAsia="Times New Roman" w:hAnsi="Times New Roman" w:cs="Times New Roman"/>
          <w:sz w:val="24"/>
          <w:szCs w:val="24"/>
        </w:rPr>
      </w:pPr>
    </w:p>
    <w:p w14:paraId="00000074" w14:textId="77777777" w:rsidR="00F65F59" w:rsidRDefault="0086671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References</w:t>
      </w:r>
    </w:p>
    <w:p w14:paraId="00000075" w14:textId="77777777" w:rsidR="00F65F59" w:rsidRDefault="00F65F59">
      <w:pPr>
        <w:rPr>
          <w:rFonts w:ascii="Times New Roman" w:eastAsia="Times New Roman" w:hAnsi="Times New Roman" w:cs="Times New Roman"/>
          <w:sz w:val="24"/>
          <w:szCs w:val="24"/>
        </w:rPr>
      </w:pPr>
    </w:p>
    <w:p w14:paraId="00000076"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Black, E. (2008). Toolkit approach to integrating library resources into the learning management system. </w:t>
      </w:r>
      <w:r>
        <w:rPr>
          <w:rFonts w:ascii="Times New Roman" w:eastAsia="Times New Roman" w:hAnsi="Times New Roman" w:cs="Times New Roman"/>
          <w:i/>
          <w:sz w:val="24"/>
          <w:szCs w:val="24"/>
        </w:rPr>
        <w:t>Journal of Academic Librarianship, 34</w:t>
      </w:r>
      <w:r>
        <w:rPr>
          <w:rFonts w:ascii="Times New Roman" w:eastAsia="Times New Roman" w:hAnsi="Times New Roman" w:cs="Times New Roman"/>
          <w:sz w:val="24"/>
          <w:szCs w:val="24"/>
        </w:rPr>
        <w:t>(6), 496-501.</w:t>
      </w:r>
    </w:p>
    <w:p w14:paraId="00000077" w14:textId="77777777" w:rsidR="00F65F59" w:rsidRDefault="00F65F59">
      <w:pPr>
        <w:rPr>
          <w:rFonts w:ascii="Times New Roman" w:eastAsia="Times New Roman" w:hAnsi="Times New Roman" w:cs="Times New Roman"/>
          <w:sz w:val="24"/>
          <w:szCs w:val="24"/>
        </w:rPr>
      </w:pPr>
    </w:p>
    <w:p w14:paraId="00000078"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Cassidy, E. D., &amp; Hendrickson, K. E. (2013). Faculty-librarian micro-level collaboration in an online graduate history course. </w:t>
      </w:r>
      <w:r>
        <w:rPr>
          <w:rFonts w:ascii="Times New Roman" w:eastAsia="Times New Roman" w:hAnsi="Times New Roman" w:cs="Times New Roman"/>
          <w:i/>
          <w:sz w:val="24"/>
          <w:szCs w:val="24"/>
        </w:rPr>
        <w:t>The Journal of Academic Librarianship, 39</w:t>
      </w:r>
      <w:r>
        <w:rPr>
          <w:rFonts w:ascii="Times New Roman" w:eastAsia="Times New Roman" w:hAnsi="Times New Roman" w:cs="Times New Roman"/>
          <w:sz w:val="24"/>
          <w:szCs w:val="24"/>
        </w:rPr>
        <w:t xml:space="preserve">(6), 458-463. </w:t>
      </w:r>
    </w:p>
    <w:p w14:paraId="00000079" w14:textId="77777777" w:rsidR="00F65F59" w:rsidRDefault="00F65F59">
      <w:pPr>
        <w:rPr>
          <w:rFonts w:ascii="Times New Roman" w:eastAsia="Times New Roman" w:hAnsi="Times New Roman" w:cs="Times New Roman"/>
          <w:sz w:val="24"/>
          <w:szCs w:val="24"/>
        </w:rPr>
      </w:pPr>
    </w:p>
    <w:p w14:paraId="0000007A"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Corrall, S., &amp; Keates, J. (2011). The subject librarian and the virtual </w:t>
      </w:r>
      <w:r>
        <w:rPr>
          <w:rFonts w:ascii="Times New Roman" w:eastAsia="Times New Roman" w:hAnsi="Times New Roman" w:cs="Times New Roman"/>
          <w:sz w:val="24"/>
          <w:szCs w:val="24"/>
        </w:rPr>
        <w:t xml:space="preserve">learning environment. </w:t>
      </w:r>
      <w:r>
        <w:rPr>
          <w:rFonts w:ascii="Times New Roman" w:eastAsia="Times New Roman" w:hAnsi="Times New Roman" w:cs="Times New Roman"/>
          <w:i/>
          <w:sz w:val="24"/>
          <w:szCs w:val="24"/>
        </w:rPr>
        <w:t>Program, 45</w:t>
      </w:r>
      <w:r>
        <w:rPr>
          <w:rFonts w:ascii="Times New Roman" w:eastAsia="Times New Roman" w:hAnsi="Times New Roman" w:cs="Times New Roman"/>
          <w:sz w:val="24"/>
          <w:szCs w:val="24"/>
        </w:rPr>
        <w:t>(1), 29-49.</w:t>
      </w:r>
    </w:p>
    <w:p w14:paraId="0000007B" w14:textId="77777777" w:rsidR="00F65F59" w:rsidRDefault="00F65F59">
      <w:pPr>
        <w:rPr>
          <w:rFonts w:ascii="Times New Roman" w:eastAsia="Times New Roman" w:hAnsi="Times New Roman" w:cs="Times New Roman"/>
          <w:sz w:val="24"/>
          <w:szCs w:val="24"/>
        </w:rPr>
      </w:pPr>
    </w:p>
    <w:p w14:paraId="0000007C"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Creaser, C., &amp; Spezi, V. (2014). Improving perceptions of value to teaching and research staff: The next challenge for academic libraries. </w:t>
      </w:r>
      <w:r>
        <w:rPr>
          <w:rFonts w:ascii="Times New Roman" w:eastAsia="Times New Roman" w:hAnsi="Times New Roman" w:cs="Times New Roman"/>
          <w:i/>
          <w:sz w:val="24"/>
          <w:szCs w:val="24"/>
        </w:rPr>
        <w:t>Journal of Librarianship and Information Science, 46</w:t>
      </w:r>
      <w:r>
        <w:rPr>
          <w:rFonts w:ascii="Times New Roman" w:eastAsia="Times New Roman" w:hAnsi="Times New Roman" w:cs="Times New Roman"/>
          <w:sz w:val="24"/>
          <w:szCs w:val="24"/>
        </w:rPr>
        <w:t>(3), 191-206.</w:t>
      </w:r>
    </w:p>
    <w:p w14:paraId="0000007D" w14:textId="77777777" w:rsidR="00F65F59" w:rsidRDefault="00F65F59">
      <w:pPr>
        <w:rPr>
          <w:rFonts w:ascii="Times New Roman" w:eastAsia="Times New Roman" w:hAnsi="Times New Roman" w:cs="Times New Roman"/>
          <w:sz w:val="24"/>
          <w:szCs w:val="24"/>
        </w:rPr>
      </w:pPr>
    </w:p>
    <w:p w14:paraId="0000007E"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Fout</w:t>
      </w:r>
      <w:r>
        <w:rPr>
          <w:rFonts w:ascii="Times New Roman" w:eastAsia="Times New Roman" w:hAnsi="Times New Roman" w:cs="Times New Roman"/>
          <w:sz w:val="24"/>
          <w:szCs w:val="24"/>
        </w:rPr>
        <w:t xml:space="preserve">ch, L. J. (2016). A new partner in the process: The role of a librarian on a faculty research team. </w:t>
      </w:r>
      <w:r>
        <w:rPr>
          <w:rFonts w:ascii="Times New Roman" w:eastAsia="Times New Roman" w:hAnsi="Times New Roman" w:cs="Times New Roman"/>
          <w:i/>
          <w:sz w:val="24"/>
          <w:szCs w:val="24"/>
        </w:rPr>
        <w:t>Collaborative Librarianship, 8</w:t>
      </w:r>
      <w:r>
        <w:rPr>
          <w:rFonts w:ascii="Times New Roman" w:eastAsia="Times New Roman" w:hAnsi="Times New Roman" w:cs="Times New Roman"/>
          <w:sz w:val="24"/>
          <w:szCs w:val="24"/>
        </w:rPr>
        <w:t>(2), 80–83.</w:t>
      </w:r>
    </w:p>
    <w:p w14:paraId="0000007F" w14:textId="77777777" w:rsidR="00F65F59" w:rsidRDefault="00F65F59">
      <w:pPr>
        <w:rPr>
          <w:rFonts w:ascii="Times New Roman" w:eastAsia="Times New Roman" w:hAnsi="Times New Roman" w:cs="Times New Roman"/>
          <w:sz w:val="24"/>
          <w:szCs w:val="24"/>
        </w:rPr>
      </w:pPr>
    </w:p>
    <w:p w14:paraId="00000080"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Gardner, C. C., &amp; White-Farnham, J. (2013). “She has a vocabulary I just don’t have”: Faculty culture and informa</w:t>
      </w:r>
      <w:r>
        <w:rPr>
          <w:rFonts w:ascii="Times New Roman" w:eastAsia="Times New Roman" w:hAnsi="Times New Roman" w:cs="Times New Roman"/>
          <w:sz w:val="24"/>
          <w:szCs w:val="24"/>
        </w:rPr>
        <w:t xml:space="preserve">tion literacy collaboration. </w:t>
      </w:r>
      <w:r>
        <w:rPr>
          <w:rFonts w:ascii="Times New Roman" w:eastAsia="Times New Roman" w:hAnsi="Times New Roman" w:cs="Times New Roman"/>
          <w:i/>
          <w:sz w:val="24"/>
          <w:szCs w:val="24"/>
        </w:rPr>
        <w:t>Collaborative Librarianship, 5</w:t>
      </w:r>
      <w:r>
        <w:rPr>
          <w:rFonts w:ascii="Times New Roman" w:eastAsia="Times New Roman" w:hAnsi="Times New Roman" w:cs="Times New Roman"/>
          <w:sz w:val="24"/>
          <w:szCs w:val="24"/>
        </w:rPr>
        <w:t>(4).</w:t>
      </w:r>
    </w:p>
    <w:p w14:paraId="00000081" w14:textId="77777777" w:rsidR="00F65F59" w:rsidRDefault="00F65F59">
      <w:pPr>
        <w:rPr>
          <w:rFonts w:ascii="Times New Roman" w:eastAsia="Times New Roman" w:hAnsi="Times New Roman" w:cs="Times New Roman"/>
          <w:sz w:val="24"/>
          <w:szCs w:val="24"/>
        </w:rPr>
      </w:pPr>
    </w:p>
    <w:p w14:paraId="00000082"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Garvey, M., Hays, A., &amp; Stempler, A. F. (2017). A collaborative intervention: Measuring the impact of a flipped classroom approach on library one-shots for the composition classroom. </w:t>
      </w:r>
      <w:r>
        <w:rPr>
          <w:rFonts w:ascii="Times New Roman" w:eastAsia="Times New Roman" w:hAnsi="Times New Roman" w:cs="Times New Roman"/>
          <w:i/>
          <w:sz w:val="24"/>
          <w:szCs w:val="24"/>
        </w:rPr>
        <w:t>Collabor</w:t>
      </w:r>
      <w:r>
        <w:rPr>
          <w:rFonts w:ascii="Times New Roman" w:eastAsia="Times New Roman" w:hAnsi="Times New Roman" w:cs="Times New Roman"/>
          <w:i/>
          <w:sz w:val="24"/>
          <w:szCs w:val="24"/>
        </w:rPr>
        <w:t>ative Librarianship, 9</w:t>
      </w:r>
      <w:r>
        <w:rPr>
          <w:rFonts w:ascii="Times New Roman" w:eastAsia="Times New Roman" w:hAnsi="Times New Roman" w:cs="Times New Roman"/>
          <w:sz w:val="24"/>
          <w:szCs w:val="24"/>
        </w:rPr>
        <w:t>(4), 259-280.</w:t>
      </w:r>
    </w:p>
    <w:p w14:paraId="00000083" w14:textId="77777777" w:rsidR="00F65F59" w:rsidRDefault="00F65F59">
      <w:pPr>
        <w:rPr>
          <w:rFonts w:ascii="Times New Roman" w:eastAsia="Times New Roman" w:hAnsi="Times New Roman" w:cs="Times New Roman"/>
          <w:sz w:val="24"/>
          <w:szCs w:val="24"/>
        </w:rPr>
      </w:pPr>
    </w:p>
    <w:p w14:paraId="00000084"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Gilman, I., &amp; Kunkel, M. (2010). From passive to pervasive: Changing perceptions of the library’s role through intra-campus partnerships. </w:t>
      </w:r>
      <w:r>
        <w:rPr>
          <w:rFonts w:ascii="Times New Roman" w:eastAsia="Times New Roman" w:hAnsi="Times New Roman" w:cs="Times New Roman"/>
          <w:i/>
          <w:sz w:val="24"/>
          <w:szCs w:val="24"/>
        </w:rPr>
        <w:t>Collaborative Librarianship, 2</w:t>
      </w:r>
      <w:r>
        <w:rPr>
          <w:rFonts w:ascii="Times New Roman" w:eastAsia="Times New Roman" w:hAnsi="Times New Roman" w:cs="Times New Roman"/>
          <w:sz w:val="24"/>
          <w:szCs w:val="24"/>
        </w:rPr>
        <w:t>(1), 22-32.</w:t>
      </w:r>
    </w:p>
    <w:p w14:paraId="00000085" w14:textId="77777777" w:rsidR="00F65F59" w:rsidRDefault="00F65F59">
      <w:pPr>
        <w:rPr>
          <w:rFonts w:ascii="Times New Roman" w:eastAsia="Times New Roman" w:hAnsi="Times New Roman" w:cs="Times New Roman"/>
          <w:sz w:val="24"/>
          <w:szCs w:val="24"/>
        </w:rPr>
      </w:pPr>
    </w:p>
    <w:p w14:paraId="00000086"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Hardesty, L. (1995). Faculty culture a</w:t>
      </w:r>
      <w:r>
        <w:rPr>
          <w:rFonts w:ascii="Times New Roman" w:eastAsia="Times New Roman" w:hAnsi="Times New Roman" w:cs="Times New Roman"/>
          <w:sz w:val="24"/>
          <w:szCs w:val="24"/>
        </w:rPr>
        <w:t xml:space="preserve">nd bibliographic instruction: An exploratory analysis. </w:t>
      </w:r>
      <w:r>
        <w:rPr>
          <w:rFonts w:ascii="Times New Roman" w:eastAsia="Times New Roman" w:hAnsi="Times New Roman" w:cs="Times New Roman"/>
          <w:i/>
          <w:sz w:val="24"/>
          <w:szCs w:val="24"/>
        </w:rPr>
        <w:t>Library Trends, 44</w:t>
      </w:r>
      <w:r>
        <w:rPr>
          <w:rFonts w:ascii="Times New Roman" w:eastAsia="Times New Roman" w:hAnsi="Times New Roman" w:cs="Times New Roman"/>
          <w:sz w:val="24"/>
          <w:szCs w:val="24"/>
        </w:rPr>
        <w:t>(2), 339-367.</w:t>
      </w:r>
    </w:p>
    <w:p w14:paraId="00000087" w14:textId="77777777" w:rsidR="00F65F59" w:rsidRDefault="00F65F59">
      <w:pPr>
        <w:rPr>
          <w:rFonts w:ascii="Times New Roman" w:eastAsia="Times New Roman" w:hAnsi="Times New Roman" w:cs="Times New Roman"/>
          <w:sz w:val="24"/>
          <w:szCs w:val="24"/>
        </w:rPr>
      </w:pPr>
    </w:p>
    <w:p w14:paraId="00000088"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Horava, T. (2005). A new approach to faculty - librarian collaboration: A “new professors’’ fund" for collection development. </w:t>
      </w:r>
      <w:r>
        <w:rPr>
          <w:rFonts w:ascii="Times New Roman" w:eastAsia="Times New Roman" w:hAnsi="Times New Roman" w:cs="Times New Roman"/>
          <w:i/>
          <w:sz w:val="24"/>
          <w:szCs w:val="24"/>
        </w:rPr>
        <w:t>Journal of Academic Librarianship, 31</w:t>
      </w: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482–485.</w:t>
      </w:r>
    </w:p>
    <w:p w14:paraId="00000089" w14:textId="77777777" w:rsidR="00F65F59" w:rsidRDefault="00F65F59">
      <w:pPr>
        <w:rPr>
          <w:rFonts w:ascii="Times New Roman" w:eastAsia="Times New Roman" w:hAnsi="Times New Roman" w:cs="Times New Roman"/>
          <w:sz w:val="24"/>
          <w:szCs w:val="24"/>
        </w:rPr>
      </w:pPr>
    </w:p>
    <w:p w14:paraId="0000008A"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Junisbai, B., Lowe, M. S., &amp; Tagge, N. (2016). A pragmatic and flexible approach to information literacy: Findings from a three-year study of faculty-librarian collaboration. </w:t>
      </w:r>
      <w:r>
        <w:rPr>
          <w:rFonts w:ascii="Times New Roman" w:eastAsia="Times New Roman" w:hAnsi="Times New Roman" w:cs="Times New Roman"/>
          <w:i/>
          <w:sz w:val="24"/>
          <w:szCs w:val="24"/>
        </w:rPr>
        <w:t>The Journal of Academic Librarianship, 42</w:t>
      </w:r>
      <w:r>
        <w:rPr>
          <w:rFonts w:ascii="Times New Roman" w:eastAsia="Times New Roman" w:hAnsi="Times New Roman" w:cs="Times New Roman"/>
          <w:sz w:val="24"/>
          <w:szCs w:val="24"/>
        </w:rPr>
        <w:t>(5), 604-611.</w:t>
      </w:r>
    </w:p>
    <w:p w14:paraId="0000008B" w14:textId="77777777" w:rsidR="00F65F59" w:rsidRDefault="00F65F59">
      <w:pPr>
        <w:rPr>
          <w:rFonts w:ascii="Times New Roman" w:eastAsia="Times New Roman" w:hAnsi="Times New Roman" w:cs="Times New Roman"/>
          <w:sz w:val="24"/>
          <w:szCs w:val="24"/>
        </w:rPr>
      </w:pPr>
    </w:p>
    <w:p w14:paraId="0000008C"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Lindstrom, J., </w:t>
      </w:r>
      <w:r>
        <w:rPr>
          <w:rFonts w:ascii="Times New Roman" w:eastAsia="Times New Roman" w:hAnsi="Times New Roman" w:cs="Times New Roman"/>
          <w:sz w:val="24"/>
          <w:szCs w:val="24"/>
        </w:rPr>
        <w:t xml:space="preserve">&amp; Shonrock, D. D. (2006). Faculty-librarian collaboration to achieve integration of information literacy. </w:t>
      </w:r>
      <w:r>
        <w:rPr>
          <w:rFonts w:ascii="Times New Roman" w:eastAsia="Times New Roman" w:hAnsi="Times New Roman" w:cs="Times New Roman"/>
          <w:i/>
          <w:sz w:val="24"/>
          <w:szCs w:val="24"/>
        </w:rPr>
        <w:t>Reference &amp; User Services Quarterly, 46</w:t>
      </w:r>
      <w:r>
        <w:rPr>
          <w:rFonts w:ascii="Times New Roman" w:eastAsia="Times New Roman" w:hAnsi="Times New Roman" w:cs="Times New Roman"/>
          <w:sz w:val="24"/>
          <w:szCs w:val="24"/>
        </w:rPr>
        <w:t>(1), 18-23.</w:t>
      </w:r>
    </w:p>
    <w:p w14:paraId="0000008D" w14:textId="77777777" w:rsidR="00F65F59" w:rsidRDefault="00F65F59">
      <w:pPr>
        <w:rPr>
          <w:rFonts w:ascii="Times New Roman" w:eastAsia="Times New Roman" w:hAnsi="Times New Roman" w:cs="Times New Roman"/>
          <w:sz w:val="24"/>
          <w:szCs w:val="24"/>
        </w:rPr>
      </w:pPr>
    </w:p>
    <w:p w14:paraId="0000008E" w14:textId="77777777" w:rsidR="00F65F59" w:rsidRDefault="0086671E">
      <w:pPr>
        <w:rPr>
          <w:rFonts w:ascii="Times New Roman" w:eastAsia="Times New Roman" w:hAnsi="Times New Roman" w:cs="Times New Roman"/>
          <w:i/>
          <w:sz w:val="24"/>
          <w:szCs w:val="24"/>
        </w:rPr>
      </w:pPr>
      <w:r>
        <w:rPr>
          <w:rFonts w:ascii="Times New Roman" w:eastAsia="Times New Roman" w:hAnsi="Times New Roman" w:cs="Times New Roman"/>
          <w:sz w:val="24"/>
          <w:szCs w:val="24"/>
        </w:rPr>
        <w:t>Lundstrom, K., Wishkoski, R., &amp; Davis, E. L. (2017). What we stand to gain: Librarians leading col</w:t>
      </w:r>
      <w:r>
        <w:rPr>
          <w:rFonts w:ascii="Times New Roman" w:eastAsia="Times New Roman" w:hAnsi="Times New Roman" w:cs="Times New Roman"/>
          <w:sz w:val="24"/>
          <w:szCs w:val="24"/>
        </w:rPr>
        <w:t>laborative assignment design. In S. Špiranec, S. Kurbanoğlu, J. Boustany, E. Grassian,</w:t>
      </w:r>
      <w:r>
        <w:rPr>
          <w:rFonts w:ascii="Times New Roman" w:eastAsia="Times New Roman" w:hAnsi="Times New Roman" w:cs="Times New Roman"/>
          <w:sz w:val="24"/>
          <w:szCs w:val="24"/>
        </w:rPr>
        <w:br/>
        <w:t xml:space="preserve">D. Mizrachi, L. Roy &amp; D. Kos (Eds.), </w:t>
      </w:r>
      <w:r>
        <w:rPr>
          <w:rFonts w:ascii="Times New Roman" w:eastAsia="Times New Roman" w:hAnsi="Times New Roman" w:cs="Times New Roman"/>
          <w:i/>
          <w:sz w:val="24"/>
          <w:szCs w:val="24"/>
        </w:rPr>
        <w:t xml:space="preserve">The Fifth European Conference on Information Literacy: Abstracts </w:t>
      </w:r>
      <w:r>
        <w:rPr>
          <w:rFonts w:ascii="Times New Roman" w:eastAsia="Times New Roman" w:hAnsi="Times New Roman" w:cs="Times New Roman"/>
          <w:sz w:val="24"/>
          <w:szCs w:val="24"/>
        </w:rPr>
        <w:t>(p. 194). Saint-Malo, France.</w:t>
      </w:r>
    </w:p>
    <w:p w14:paraId="0000008F" w14:textId="77777777" w:rsidR="00F65F59" w:rsidRDefault="00F65F59">
      <w:pPr>
        <w:rPr>
          <w:rFonts w:ascii="Times New Roman" w:eastAsia="Times New Roman" w:hAnsi="Times New Roman" w:cs="Times New Roman"/>
          <w:sz w:val="24"/>
          <w:szCs w:val="24"/>
        </w:rPr>
      </w:pPr>
    </w:p>
    <w:p w14:paraId="00000090"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Mitchell, M. S., Comer, C. H., Starkey, J. M., &amp; Francis, E. A. (2011). Paradigm shift in reference services at the Oberlin College library: A case study. </w:t>
      </w:r>
      <w:r>
        <w:rPr>
          <w:rFonts w:ascii="Times New Roman" w:eastAsia="Times New Roman" w:hAnsi="Times New Roman" w:cs="Times New Roman"/>
          <w:i/>
          <w:sz w:val="24"/>
          <w:szCs w:val="24"/>
        </w:rPr>
        <w:t>Journal of Library Administration, 51</w:t>
      </w:r>
      <w:r>
        <w:rPr>
          <w:rFonts w:ascii="Times New Roman" w:eastAsia="Times New Roman" w:hAnsi="Times New Roman" w:cs="Times New Roman"/>
          <w:sz w:val="24"/>
          <w:szCs w:val="24"/>
        </w:rPr>
        <w:t>(4), 359–374.</w:t>
      </w:r>
    </w:p>
    <w:p w14:paraId="00000091" w14:textId="77777777" w:rsidR="00F65F59" w:rsidRDefault="00F65F59">
      <w:pPr>
        <w:rPr>
          <w:rFonts w:ascii="Times New Roman" w:eastAsia="Times New Roman" w:hAnsi="Times New Roman" w:cs="Times New Roman"/>
          <w:sz w:val="24"/>
          <w:szCs w:val="24"/>
        </w:rPr>
      </w:pPr>
    </w:p>
    <w:p w14:paraId="00000092"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Ratto, B. G., &amp; Lynch, A. (2012). The embedded te</w:t>
      </w:r>
      <w:r>
        <w:rPr>
          <w:rFonts w:ascii="Times New Roman" w:eastAsia="Times New Roman" w:hAnsi="Times New Roman" w:cs="Times New Roman"/>
          <w:sz w:val="24"/>
          <w:szCs w:val="24"/>
        </w:rPr>
        <w:t xml:space="preserve">xtbook: Collaborating with faculty to employ library subscription e-books as core course text. </w:t>
      </w:r>
      <w:r>
        <w:rPr>
          <w:rFonts w:ascii="Times New Roman" w:eastAsia="Times New Roman" w:hAnsi="Times New Roman" w:cs="Times New Roman"/>
          <w:i/>
          <w:sz w:val="24"/>
          <w:szCs w:val="24"/>
        </w:rPr>
        <w:t>Journal of Electronic Resources Librarianship, 24</w:t>
      </w:r>
      <w:r>
        <w:rPr>
          <w:rFonts w:ascii="Times New Roman" w:eastAsia="Times New Roman" w:hAnsi="Times New Roman" w:cs="Times New Roman"/>
          <w:sz w:val="24"/>
          <w:szCs w:val="24"/>
        </w:rPr>
        <w:t>(1), 1-16.</w:t>
      </w:r>
    </w:p>
    <w:p w14:paraId="00000093" w14:textId="77777777" w:rsidR="00F65F59" w:rsidRDefault="00F65F59">
      <w:pPr>
        <w:rPr>
          <w:rFonts w:ascii="Times New Roman" w:eastAsia="Times New Roman" w:hAnsi="Times New Roman" w:cs="Times New Roman"/>
          <w:sz w:val="24"/>
          <w:szCs w:val="24"/>
        </w:rPr>
      </w:pPr>
    </w:p>
    <w:p w14:paraId="00000094"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Shen, A. (2012). Improving the effectiveness of librarian-faculty collaboration on library  collecti</w:t>
      </w:r>
      <w:r>
        <w:rPr>
          <w:rFonts w:ascii="Times New Roman" w:eastAsia="Times New Roman" w:hAnsi="Times New Roman" w:cs="Times New Roman"/>
          <w:sz w:val="24"/>
          <w:szCs w:val="24"/>
        </w:rPr>
        <w:t xml:space="preserve">on development. </w:t>
      </w:r>
      <w:r>
        <w:rPr>
          <w:rFonts w:ascii="Times New Roman" w:eastAsia="Times New Roman" w:hAnsi="Times New Roman" w:cs="Times New Roman"/>
          <w:i/>
          <w:sz w:val="24"/>
          <w:szCs w:val="24"/>
        </w:rPr>
        <w:t>Collaborative Librarianship, 4</w:t>
      </w:r>
      <w:r>
        <w:rPr>
          <w:rFonts w:ascii="Times New Roman" w:eastAsia="Times New Roman" w:hAnsi="Times New Roman" w:cs="Times New Roman"/>
          <w:sz w:val="24"/>
          <w:szCs w:val="24"/>
        </w:rPr>
        <w:t>(1), 14-22.</w:t>
      </w:r>
    </w:p>
    <w:p w14:paraId="00000095" w14:textId="77777777" w:rsidR="00F65F59" w:rsidRDefault="00F65F59">
      <w:pPr>
        <w:rPr>
          <w:rFonts w:ascii="Times New Roman" w:eastAsia="Times New Roman" w:hAnsi="Times New Roman" w:cs="Times New Roman"/>
          <w:sz w:val="24"/>
          <w:szCs w:val="24"/>
        </w:rPr>
      </w:pPr>
    </w:p>
    <w:p w14:paraId="00000096"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Shepley, S. E. (2009). Building a virtual campus: Librarians as collaborators in online course development and learning. </w:t>
      </w:r>
      <w:r>
        <w:rPr>
          <w:rFonts w:ascii="Times New Roman" w:eastAsia="Times New Roman" w:hAnsi="Times New Roman" w:cs="Times New Roman"/>
          <w:i/>
          <w:sz w:val="24"/>
          <w:szCs w:val="24"/>
        </w:rPr>
        <w:t>Journal of Library Administration, 49</w:t>
      </w:r>
      <w:r>
        <w:rPr>
          <w:rFonts w:ascii="Times New Roman" w:eastAsia="Times New Roman" w:hAnsi="Times New Roman" w:cs="Times New Roman"/>
          <w:sz w:val="24"/>
          <w:szCs w:val="24"/>
        </w:rPr>
        <w:t>(1–2), 89–95.</w:t>
      </w:r>
    </w:p>
    <w:p w14:paraId="00000097" w14:textId="77777777" w:rsidR="00F65F59" w:rsidRDefault="00F65F59">
      <w:pPr>
        <w:rPr>
          <w:rFonts w:ascii="Times New Roman" w:eastAsia="Times New Roman" w:hAnsi="Times New Roman" w:cs="Times New Roman"/>
          <w:sz w:val="24"/>
          <w:szCs w:val="24"/>
        </w:rPr>
      </w:pPr>
    </w:p>
    <w:p w14:paraId="00000098"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Shipman, T. (2014). Prom</w:t>
      </w:r>
      <w:r>
        <w:rPr>
          <w:rFonts w:ascii="Times New Roman" w:eastAsia="Times New Roman" w:hAnsi="Times New Roman" w:cs="Times New Roman"/>
          <w:sz w:val="24"/>
          <w:szCs w:val="24"/>
        </w:rPr>
        <w:t xml:space="preserve">oting a juvenile awards approval plan: Using collaboration and selected projects for improved visibility and findability to promote juvenile collections in academic libraries. </w:t>
      </w:r>
      <w:r>
        <w:rPr>
          <w:rFonts w:ascii="Times New Roman" w:eastAsia="Times New Roman" w:hAnsi="Times New Roman" w:cs="Times New Roman"/>
          <w:i/>
          <w:sz w:val="24"/>
          <w:szCs w:val="24"/>
        </w:rPr>
        <w:t>Behavioral &amp; Social Sciences Librarian, 33</w:t>
      </w:r>
      <w:r>
        <w:rPr>
          <w:rFonts w:ascii="Times New Roman" w:eastAsia="Times New Roman" w:hAnsi="Times New Roman" w:cs="Times New Roman"/>
          <w:sz w:val="24"/>
          <w:szCs w:val="24"/>
        </w:rPr>
        <w:t>(4), 176–187.</w:t>
      </w:r>
    </w:p>
    <w:p w14:paraId="00000099" w14:textId="77777777" w:rsidR="00F65F59" w:rsidRDefault="00F65F59">
      <w:pPr>
        <w:rPr>
          <w:rFonts w:ascii="Times New Roman" w:eastAsia="Times New Roman" w:hAnsi="Times New Roman" w:cs="Times New Roman"/>
          <w:sz w:val="24"/>
          <w:szCs w:val="24"/>
        </w:rPr>
      </w:pPr>
    </w:p>
    <w:p w14:paraId="0000009A" w14:textId="77777777" w:rsidR="00F65F59" w:rsidRDefault="0086671E">
      <w:pPr>
        <w:rPr>
          <w:rFonts w:ascii="Times New Roman" w:eastAsia="Times New Roman" w:hAnsi="Times New Roman" w:cs="Times New Roman"/>
          <w:sz w:val="24"/>
          <w:szCs w:val="24"/>
        </w:rPr>
      </w:pPr>
      <w:r>
        <w:rPr>
          <w:rFonts w:ascii="Times New Roman" w:eastAsia="Times New Roman" w:hAnsi="Times New Roman" w:cs="Times New Roman"/>
          <w:sz w:val="24"/>
          <w:szCs w:val="24"/>
        </w:rPr>
        <w:t>Smith, M. D., &amp; Dailey,</w:t>
      </w:r>
      <w:r>
        <w:rPr>
          <w:rFonts w:ascii="Times New Roman" w:eastAsia="Times New Roman" w:hAnsi="Times New Roman" w:cs="Times New Roman"/>
          <w:sz w:val="24"/>
          <w:szCs w:val="24"/>
        </w:rPr>
        <w:t xml:space="preserve"> A. B. (2013). Improving and assessing information literacy skills through faculty-librarian collaboration. </w:t>
      </w:r>
      <w:r>
        <w:rPr>
          <w:rFonts w:ascii="Times New Roman" w:eastAsia="Times New Roman" w:hAnsi="Times New Roman" w:cs="Times New Roman"/>
          <w:i/>
          <w:sz w:val="24"/>
          <w:szCs w:val="24"/>
        </w:rPr>
        <w:t>College &amp; Undergraduate Libraries, 20</w:t>
      </w:r>
      <w:r>
        <w:rPr>
          <w:rFonts w:ascii="Times New Roman" w:eastAsia="Times New Roman" w:hAnsi="Times New Roman" w:cs="Times New Roman"/>
          <w:sz w:val="24"/>
          <w:szCs w:val="24"/>
        </w:rPr>
        <w:t>(3-4), 314-326.</w:t>
      </w:r>
    </w:p>
    <w:p w14:paraId="0000009B" w14:textId="77777777" w:rsidR="00F65F59" w:rsidRDefault="00F65F59">
      <w:pPr>
        <w:rPr>
          <w:rFonts w:ascii="Times New Roman" w:eastAsia="Times New Roman" w:hAnsi="Times New Roman" w:cs="Times New Roman"/>
        </w:rPr>
      </w:pPr>
    </w:p>
    <w:p w14:paraId="0000009C" w14:textId="77777777" w:rsidR="00F65F59" w:rsidRDefault="0086671E">
      <w:pPr>
        <w:rPr>
          <w:rFonts w:ascii="Times New Roman" w:eastAsia="Times New Roman" w:hAnsi="Times New Roman" w:cs="Times New Roman"/>
        </w:rPr>
      </w:pPr>
      <w:r>
        <w:rPr>
          <w:rFonts w:ascii="Times New Roman" w:eastAsia="Times New Roman" w:hAnsi="Times New Roman" w:cs="Times New Roman"/>
        </w:rPr>
        <w:t xml:space="preserve">Tumbleson, B. E. (2016). Collaborating in research: Embedded librarianship in the learning management system. </w:t>
      </w:r>
      <w:r>
        <w:rPr>
          <w:rFonts w:ascii="Times New Roman" w:eastAsia="Times New Roman" w:hAnsi="Times New Roman" w:cs="Times New Roman"/>
          <w:i/>
        </w:rPr>
        <w:t>Reference Librarian, 57</w:t>
      </w:r>
      <w:r>
        <w:rPr>
          <w:rFonts w:ascii="Times New Roman" w:eastAsia="Times New Roman" w:hAnsi="Times New Roman" w:cs="Times New Roman"/>
        </w:rPr>
        <w:t>(3), 224–234</w:t>
      </w:r>
    </w:p>
    <w:p w14:paraId="0000009D" w14:textId="77777777" w:rsidR="00F65F59" w:rsidRDefault="00F65F59">
      <w:pPr>
        <w:rPr>
          <w:rFonts w:ascii="Times New Roman" w:eastAsia="Times New Roman" w:hAnsi="Times New Roman" w:cs="Times New Roman"/>
        </w:rPr>
      </w:pPr>
    </w:p>
    <w:p w14:paraId="0000009E" w14:textId="77777777" w:rsidR="00F65F59" w:rsidRDefault="0086671E">
      <w:pPr>
        <w:rPr>
          <w:rFonts w:ascii="Times New Roman" w:eastAsia="Times New Roman" w:hAnsi="Times New Roman" w:cs="Times New Roman"/>
        </w:rPr>
      </w:pPr>
      <w:r>
        <w:rPr>
          <w:rFonts w:ascii="Times New Roman" w:eastAsia="Times New Roman" w:hAnsi="Times New Roman" w:cs="Times New Roman"/>
        </w:rPr>
        <w:t>Watts, J., &amp; Mahfood, S. (2015). Collaborating with faculty to assess research consultations for graduate stu</w:t>
      </w:r>
      <w:r>
        <w:rPr>
          <w:rFonts w:ascii="Times New Roman" w:eastAsia="Times New Roman" w:hAnsi="Times New Roman" w:cs="Times New Roman"/>
        </w:rPr>
        <w:t xml:space="preserve">dents. </w:t>
      </w:r>
      <w:r>
        <w:rPr>
          <w:rFonts w:ascii="Times New Roman" w:eastAsia="Times New Roman" w:hAnsi="Times New Roman" w:cs="Times New Roman"/>
          <w:i/>
        </w:rPr>
        <w:t>Behavioral &amp; Social Sciences Librarian, 34</w:t>
      </w:r>
      <w:r>
        <w:rPr>
          <w:rFonts w:ascii="Times New Roman" w:eastAsia="Times New Roman" w:hAnsi="Times New Roman" w:cs="Times New Roman"/>
        </w:rPr>
        <w:t>(2), 70-87.</w:t>
      </w:r>
    </w:p>
    <w:p w14:paraId="0000009F" w14:textId="77777777" w:rsidR="00F65F59" w:rsidRDefault="00F65F59">
      <w:pPr>
        <w:rPr>
          <w:rFonts w:ascii="Times New Roman" w:eastAsia="Times New Roman" w:hAnsi="Times New Roman" w:cs="Times New Roman"/>
        </w:rPr>
      </w:pPr>
    </w:p>
    <w:p w14:paraId="000000A0" w14:textId="77777777" w:rsidR="00F65F59" w:rsidRDefault="0086671E">
      <w:pPr>
        <w:rPr>
          <w:rFonts w:ascii="Times New Roman" w:eastAsia="Times New Roman" w:hAnsi="Times New Roman" w:cs="Times New Roman"/>
        </w:rPr>
      </w:pPr>
      <w:r>
        <w:rPr>
          <w:rFonts w:ascii="Times New Roman" w:eastAsia="Times New Roman" w:hAnsi="Times New Roman" w:cs="Times New Roman"/>
        </w:rPr>
        <w:t xml:space="preserve">Xiao, J. (2010). Integrating information literacy into Blackboard. </w:t>
      </w:r>
      <w:r>
        <w:rPr>
          <w:rFonts w:ascii="Times New Roman" w:eastAsia="Times New Roman" w:hAnsi="Times New Roman" w:cs="Times New Roman"/>
          <w:i/>
        </w:rPr>
        <w:t>Library Management, 31</w:t>
      </w:r>
      <w:r>
        <w:rPr>
          <w:rFonts w:ascii="Times New Roman" w:eastAsia="Times New Roman" w:hAnsi="Times New Roman" w:cs="Times New Roman"/>
        </w:rPr>
        <w:t>(8), 654-668.</w:t>
      </w:r>
    </w:p>
    <w:sectPr w:rsidR="00F65F59">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D7F75" w14:textId="77777777" w:rsidR="0086671E" w:rsidRDefault="0086671E">
      <w:pPr>
        <w:spacing w:line="240" w:lineRule="auto"/>
      </w:pPr>
      <w:r>
        <w:separator/>
      </w:r>
    </w:p>
  </w:endnote>
  <w:endnote w:type="continuationSeparator" w:id="0">
    <w:p w14:paraId="75A5D336" w14:textId="77777777" w:rsidR="0086671E" w:rsidRDefault="008667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E7D01" w14:textId="77777777" w:rsidR="0086671E" w:rsidRDefault="0086671E">
      <w:pPr>
        <w:spacing w:line="240" w:lineRule="auto"/>
      </w:pPr>
      <w:r>
        <w:separator/>
      </w:r>
    </w:p>
  </w:footnote>
  <w:footnote w:type="continuationSeparator" w:id="0">
    <w:p w14:paraId="1853F240" w14:textId="77777777" w:rsidR="0086671E" w:rsidRDefault="008667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1" w14:textId="77777777" w:rsidR="00F65F59" w:rsidRDefault="00F65F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D1E98"/>
    <w:multiLevelType w:val="multilevel"/>
    <w:tmpl w:val="A88A3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F59"/>
    <w:rsid w:val="0086671E"/>
    <w:rsid w:val="00CF2DE6"/>
    <w:rsid w:val="00F6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5FFA3-0C21-47AF-B74A-043B99E9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2D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5393</Words>
  <Characters>30745</Characters>
  <Application>Microsoft Office Word</Application>
  <DocSecurity>0</DocSecurity>
  <Lines>256</Lines>
  <Paragraphs>72</Paragraphs>
  <ScaleCrop>false</ScaleCrop>
  <Company>Office 2019</Company>
  <LinksUpToDate>false</LinksUpToDate>
  <CharactersWithSpaces>36066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Robison</cp:lastModifiedBy>
  <cp:revision>2</cp:revision>
  <dcterms:created xsi:type="dcterms:W3CDTF">2020-08-20T21:44:00Z</dcterms:created>
  <dcterms:modified xsi:type="dcterms:W3CDTF">2020-08-20T21:45:00Z</dcterms:modified>
</cp:coreProperties>
</file>